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11720" w:rsidRDefault="00000000">
      <w:pPr>
        <w:pBdr>
          <w:top w:val="nil"/>
          <w:left w:val="nil"/>
          <w:bottom w:val="nil"/>
          <w:right w:val="nil"/>
          <w:between w:val="nil"/>
        </w:pBdr>
        <w:spacing w:line="240" w:lineRule="auto"/>
        <w:rPr>
          <w:rFonts w:ascii="Times New Roman" w:eastAsia="Times New Roman" w:hAnsi="Times New Roman" w:cs="Times New Roman"/>
          <w:b/>
          <w:color w:val="000000"/>
          <w:sz w:val="32"/>
          <w:szCs w:val="32"/>
        </w:rPr>
      </w:pPr>
      <w:r>
        <w:rPr>
          <w:rFonts w:ascii="Times New Roman" w:eastAsia="Times New Roman" w:hAnsi="Times New Roman" w:cs="Times New Roman"/>
          <w:b/>
          <w:color w:val="000000"/>
          <w:sz w:val="32"/>
          <w:szCs w:val="32"/>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2466"/>
        <w:gridCol w:w="4333"/>
        <w:gridCol w:w="2556"/>
      </w:tblGrid>
      <w:tr w:rsidR="009D4161" w:rsidRPr="00CC16B1" w:rsidTr="00E621E4">
        <w:trPr>
          <w:trHeight w:val="3069"/>
        </w:trPr>
        <w:tc>
          <w:tcPr>
            <w:tcW w:w="0" w:type="auto"/>
            <w:tcMar>
              <w:top w:w="0" w:type="dxa"/>
              <w:left w:w="115" w:type="dxa"/>
              <w:bottom w:w="0" w:type="dxa"/>
              <w:right w:w="115" w:type="dxa"/>
            </w:tcMar>
            <w:hideMark/>
          </w:tcPr>
          <w:p w:rsidR="009D4161" w:rsidRPr="00CC16B1" w:rsidRDefault="009D4161" w:rsidP="00E621E4">
            <w:pPr>
              <w:jc w:val="both"/>
              <w:rPr>
                <w:rFonts w:ascii="Times New Roman" w:hAnsi="Times New Roman" w:cs="Times New Roman"/>
              </w:rPr>
            </w:pPr>
            <w:r w:rsidRPr="00CC16B1">
              <w:rPr>
                <w:rFonts w:ascii="Times New Roman" w:hAnsi="Times New Roman" w:cs="Times New Roman"/>
                <w:b/>
                <w:bCs/>
                <w:color w:val="000000"/>
              </w:rPr>
              <w:t>«Рассмотрено»</w:t>
            </w:r>
          </w:p>
          <w:p w:rsidR="009D4161" w:rsidRPr="00CC16B1" w:rsidRDefault="009D4161" w:rsidP="00E621E4">
            <w:pPr>
              <w:rPr>
                <w:rFonts w:ascii="Times New Roman" w:hAnsi="Times New Roman" w:cs="Times New Roman"/>
              </w:rPr>
            </w:pPr>
            <w:r w:rsidRPr="007617E5">
              <w:rPr>
                <w:rFonts w:ascii="Times New Roman" w:hAnsi="Times New Roman" w:cs="Times New Roman"/>
                <w:color w:val="000000"/>
              </w:rPr>
              <w:t>Н</w:t>
            </w:r>
            <w:r w:rsidRPr="00CC16B1">
              <w:rPr>
                <w:rFonts w:ascii="Times New Roman" w:hAnsi="Times New Roman" w:cs="Times New Roman"/>
                <w:color w:val="000000"/>
              </w:rPr>
              <w:t>а</w:t>
            </w:r>
            <w:r w:rsidRPr="007617E5">
              <w:rPr>
                <w:rFonts w:ascii="Times New Roman" w:hAnsi="Times New Roman" w:cs="Times New Roman"/>
                <w:color w:val="000000"/>
              </w:rPr>
              <w:t xml:space="preserve"> </w:t>
            </w:r>
            <w:r w:rsidRPr="00CC16B1">
              <w:rPr>
                <w:rFonts w:ascii="Times New Roman" w:hAnsi="Times New Roman" w:cs="Times New Roman"/>
                <w:color w:val="000000"/>
              </w:rPr>
              <w:t>Педагогическом совете </w:t>
            </w:r>
          </w:p>
          <w:p w:rsidR="009D4161" w:rsidRPr="00CC16B1" w:rsidRDefault="009D4161" w:rsidP="00E621E4">
            <w:pPr>
              <w:jc w:val="both"/>
              <w:rPr>
                <w:rFonts w:ascii="Times New Roman" w:hAnsi="Times New Roman" w:cs="Times New Roman"/>
              </w:rPr>
            </w:pPr>
            <w:r w:rsidRPr="00CC16B1">
              <w:rPr>
                <w:rFonts w:ascii="Times New Roman" w:hAnsi="Times New Roman" w:cs="Times New Roman"/>
                <w:color w:val="000000"/>
              </w:rPr>
              <w:t>Протокол № 1 от</w:t>
            </w:r>
          </w:p>
          <w:p w:rsidR="009D4161" w:rsidRPr="00CC16B1" w:rsidRDefault="009D4161" w:rsidP="00E621E4">
            <w:pPr>
              <w:jc w:val="both"/>
              <w:rPr>
                <w:rFonts w:ascii="Times New Roman" w:hAnsi="Times New Roman" w:cs="Times New Roman"/>
              </w:rPr>
            </w:pPr>
            <w:r w:rsidRPr="00CC16B1">
              <w:rPr>
                <w:rFonts w:ascii="Times New Roman" w:hAnsi="Times New Roman" w:cs="Times New Roman"/>
                <w:color w:val="000000"/>
              </w:rPr>
              <w:t>«29» августа 2024 г</w:t>
            </w:r>
          </w:p>
        </w:tc>
        <w:tc>
          <w:tcPr>
            <w:tcW w:w="0" w:type="auto"/>
            <w:tcMar>
              <w:top w:w="0" w:type="dxa"/>
              <w:left w:w="115" w:type="dxa"/>
              <w:bottom w:w="0" w:type="dxa"/>
              <w:right w:w="115" w:type="dxa"/>
            </w:tcMar>
            <w:hideMark/>
          </w:tcPr>
          <w:p w:rsidR="009D4161" w:rsidRPr="00CC16B1" w:rsidRDefault="009D4161" w:rsidP="00E621E4">
            <w:pPr>
              <w:jc w:val="both"/>
              <w:rPr>
                <w:rFonts w:ascii="Times New Roman" w:hAnsi="Times New Roman" w:cs="Times New Roman"/>
              </w:rPr>
            </w:pPr>
            <w:r w:rsidRPr="00CC16B1">
              <w:rPr>
                <w:rFonts w:ascii="Times New Roman" w:hAnsi="Times New Roman" w:cs="Times New Roman"/>
                <w:b/>
                <w:bCs/>
                <w:color w:val="000000"/>
              </w:rPr>
              <w:t>«Согласовано»   </w:t>
            </w:r>
          </w:p>
          <w:p w:rsidR="009D4161" w:rsidRPr="00CC16B1" w:rsidRDefault="009D4161" w:rsidP="00E621E4">
            <w:pPr>
              <w:rPr>
                <w:rFonts w:ascii="Times New Roman" w:hAnsi="Times New Roman" w:cs="Times New Roman"/>
              </w:rPr>
            </w:pPr>
            <w:r w:rsidRPr="00CC16B1">
              <w:rPr>
                <w:rFonts w:ascii="Times New Roman" w:hAnsi="Times New Roman" w:cs="Times New Roman"/>
                <w:color w:val="000000"/>
              </w:rPr>
              <w:t>Заместитель директора по ВР МБОУ «Школа №15»</w:t>
            </w:r>
          </w:p>
          <w:p w:rsidR="009D4161" w:rsidRPr="00CC16B1" w:rsidRDefault="009D4161" w:rsidP="00E621E4">
            <w:pPr>
              <w:jc w:val="both"/>
              <w:rPr>
                <w:rFonts w:ascii="Times New Roman" w:hAnsi="Times New Roman" w:cs="Times New Roman"/>
              </w:rPr>
            </w:pPr>
            <w:r w:rsidRPr="00CC16B1">
              <w:rPr>
                <w:rFonts w:ascii="Times New Roman" w:hAnsi="Times New Roman" w:cs="Times New Roman"/>
                <w:color w:val="000000"/>
              </w:rPr>
              <w:t>________/</w:t>
            </w:r>
            <w:proofErr w:type="spellStart"/>
            <w:r w:rsidRPr="00CC16B1">
              <w:rPr>
                <w:rFonts w:ascii="Times New Roman" w:hAnsi="Times New Roman" w:cs="Times New Roman"/>
                <w:color w:val="000000"/>
              </w:rPr>
              <w:t>Л.О.Шинкарева</w:t>
            </w:r>
            <w:proofErr w:type="spellEnd"/>
          </w:p>
          <w:p w:rsidR="009D4161" w:rsidRPr="00CC16B1" w:rsidRDefault="009D4161" w:rsidP="00E621E4">
            <w:pPr>
              <w:jc w:val="both"/>
              <w:rPr>
                <w:rFonts w:ascii="Times New Roman" w:hAnsi="Times New Roman" w:cs="Times New Roman"/>
              </w:rPr>
            </w:pPr>
            <w:r w:rsidRPr="00CC16B1">
              <w:rPr>
                <w:rFonts w:ascii="Times New Roman" w:hAnsi="Times New Roman" w:cs="Times New Roman"/>
                <w:color w:val="000000"/>
              </w:rPr>
              <w:t>«29» августа 2024 г</w:t>
            </w:r>
          </w:p>
          <w:p w:rsidR="009D4161" w:rsidRPr="00CC16B1" w:rsidRDefault="009D4161" w:rsidP="00E621E4">
            <w:pPr>
              <w:rPr>
                <w:rFonts w:ascii="Times New Roman" w:hAnsi="Times New Roman" w:cs="Times New Roman"/>
              </w:rPr>
            </w:pPr>
          </w:p>
        </w:tc>
        <w:tc>
          <w:tcPr>
            <w:tcW w:w="0" w:type="auto"/>
            <w:tcMar>
              <w:top w:w="0" w:type="dxa"/>
              <w:left w:w="115" w:type="dxa"/>
              <w:bottom w:w="0" w:type="dxa"/>
              <w:right w:w="115" w:type="dxa"/>
            </w:tcMar>
            <w:hideMark/>
          </w:tcPr>
          <w:p w:rsidR="009D4161" w:rsidRPr="00CC16B1" w:rsidRDefault="009D4161" w:rsidP="00E621E4">
            <w:pPr>
              <w:jc w:val="both"/>
              <w:rPr>
                <w:rFonts w:ascii="Times New Roman" w:hAnsi="Times New Roman" w:cs="Times New Roman"/>
              </w:rPr>
            </w:pPr>
            <w:r w:rsidRPr="00CC16B1">
              <w:rPr>
                <w:rFonts w:ascii="Times New Roman" w:hAnsi="Times New Roman" w:cs="Times New Roman"/>
                <w:b/>
                <w:bCs/>
                <w:color w:val="000000"/>
              </w:rPr>
              <w:t>«Утверждаю»</w:t>
            </w:r>
          </w:p>
          <w:p w:rsidR="009D4161" w:rsidRPr="00CC16B1" w:rsidRDefault="009D4161" w:rsidP="00E621E4">
            <w:pPr>
              <w:jc w:val="both"/>
              <w:rPr>
                <w:rFonts w:ascii="Times New Roman" w:hAnsi="Times New Roman" w:cs="Times New Roman"/>
              </w:rPr>
            </w:pPr>
            <w:r w:rsidRPr="00CC16B1">
              <w:rPr>
                <w:rFonts w:ascii="Times New Roman" w:hAnsi="Times New Roman" w:cs="Times New Roman"/>
                <w:color w:val="000000"/>
              </w:rPr>
              <w:t>Директор МБОУ </w:t>
            </w:r>
          </w:p>
          <w:p w:rsidR="009D4161" w:rsidRPr="00CC16B1" w:rsidRDefault="009D4161" w:rsidP="00E621E4">
            <w:pPr>
              <w:jc w:val="both"/>
              <w:rPr>
                <w:rFonts w:ascii="Times New Roman" w:hAnsi="Times New Roman" w:cs="Times New Roman"/>
              </w:rPr>
            </w:pPr>
            <w:r w:rsidRPr="00CC16B1">
              <w:rPr>
                <w:rFonts w:ascii="Times New Roman" w:hAnsi="Times New Roman" w:cs="Times New Roman"/>
                <w:color w:val="000000"/>
              </w:rPr>
              <w:t>«Школа №15»</w:t>
            </w:r>
          </w:p>
          <w:p w:rsidR="009D4161" w:rsidRPr="00CC16B1" w:rsidRDefault="009D4161" w:rsidP="00E621E4">
            <w:pPr>
              <w:jc w:val="both"/>
              <w:rPr>
                <w:rFonts w:ascii="Times New Roman" w:hAnsi="Times New Roman" w:cs="Times New Roman"/>
              </w:rPr>
            </w:pPr>
            <w:r w:rsidRPr="00CC16B1">
              <w:rPr>
                <w:rFonts w:ascii="Times New Roman" w:hAnsi="Times New Roman" w:cs="Times New Roman"/>
                <w:color w:val="000000"/>
              </w:rPr>
              <w:t>________/</w:t>
            </w:r>
            <w:proofErr w:type="spellStart"/>
            <w:r w:rsidRPr="00CC16B1">
              <w:rPr>
                <w:rFonts w:ascii="Times New Roman" w:hAnsi="Times New Roman" w:cs="Times New Roman"/>
                <w:color w:val="000000"/>
              </w:rPr>
              <w:t>И.А.Филатов</w:t>
            </w:r>
            <w:proofErr w:type="spellEnd"/>
          </w:p>
          <w:p w:rsidR="009D4161" w:rsidRPr="00CC16B1" w:rsidRDefault="009D4161" w:rsidP="00E621E4">
            <w:pPr>
              <w:jc w:val="both"/>
              <w:rPr>
                <w:rFonts w:ascii="Times New Roman" w:hAnsi="Times New Roman" w:cs="Times New Roman"/>
              </w:rPr>
            </w:pPr>
            <w:r w:rsidRPr="00CC16B1">
              <w:rPr>
                <w:rFonts w:ascii="Times New Roman" w:hAnsi="Times New Roman" w:cs="Times New Roman"/>
                <w:color w:val="000000"/>
              </w:rPr>
              <w:t>Приказ № 257        </w:t>
            </w:r>
          </w:p>
          <w:p w:rsidR="009D4161" w:rsidRPr="00CC16B1" w:rsidRDefault="009D4161" w:rsidP="00E621E4">
            <w:pPr>
              <w:jc w:val="right"/>
              <w:rPr>
                <w:rFonts w:ascii="Times New Roman" w:hAnsi="Times New Roman" w:cs="Times New Roman"/>
              </w:rPr>
            </w:pPr>
            <w:r w:rsidRPr="00CC16B1">
              <w:rPr>
                <w:rFonts w:ascii="Times New Roman" w:hAnsi="Times New Roman" w:cs="Times New Roman"/>
                <w:color w:val="000000"/>
              </w:rPr>
              <w:t> От «29» августа 2024</w:t>
            </w:r>
            <w:r w:rsidRPr="007617E5">
              <w:rPr>
                <w:rFonts w:ascii="Times New Roman" w:hAnsi="Times New Roman" w:cs="Times New Roman"/>
                <w:color w:val="000000"/>
              </w:rPr>
              <w:t xml:space="preserve"> г.</w:t>
            </w:r>
            <w:r w:rsidRPr="00CC16B1">
              <w:rPr>
                <w:rFonts w:ascii="Times New Roman" w:hAnsi="Times New Roman" w:cs="Times New Roman"/>
                <w:color w:val="000000"/>
              </w:rPr>
              <w:t xml:space="preserve"> г</w:t>
            </w:r>
          </w:p>
        </w:tc>
      </w:tr>
    </w:tbl>
    <w:p w:rsidR="009D4161" w:rsidRPr="00CC16B1" w:rsidRDefault="009D4161" w:rsidP="009D4161">
      <w:pPr>
        <w:spacing w:after="240"/>
        <w:rPr>
          <w:rFonts w:ascii="Times New Roman" w:hAnsi="Times New Roman" w:cs="Times New Roman"/>
          <w:color w:val="000000"/>
        </w:rPr>
      </w:pPr>
    </w:p>
    <w:p w:rsidR="009D4161" w:rsidRPr="00CC16B1" w:rsidRDefault="009D4161" w:rsidP="009D4161">
      <w:pPr>
        <w:jc w:val="center"/>
        <w:rPr>
          <w:rFonts w:ascii="Times New Roman" w:hAnsi="Times New Roman" w:cs="Times New Roman"/>
          <w:color w:val="000000"/>
          <w:sz w:val="28"/>
          <w:szCs w:val="28"/>
        </w:rPr>
      </w:pPr>
      <w:r w:rsidRPr="00CC16B1">
        <w:rPr>
          <w:rFonts w:ascii="Times New Roman" w:hAnsi="Times New Roman" w:cs="Times New Roman"/>
          <w:b/>
          <w:bCs/>
          <w:color w:val="000000"/>
          <w:sz w:val="28"/>
          <w:szCs w:val="28"/>
        </w:rPr>
        <w:t>Дополнительная общеобразовательная</w:t>
      </w:r>
    </w:p>
    <w:p w:rsidR="009D4161" w:rsidRPr="00CC16B1" w:rsidRDefault="009D4161" w:rsidP="009D4161">
      <w:pPr>
        <w:jc w:val="center"/>
        <w:rPr>
          <w:rFonts w:ascii="Times New Roman" w:hAnsi="Times New Roman" w:cs="Times New Roman"/>
          <w:color w:val="000000"/>
          <w:sz w:val="28"/>
          <w:szCs w:val="28"/>
        </w:rPr>
      </w:pPr>
      <w:r w:rsidRPr="00CC16B1">
        <w:rPr>
          <w:rFonts w:ascii="Times New Roman" w:hAnsi="Times New Roman" w:cs="Times New Roman"/>
          <w:b/>
          <w:bCs/>
          <w:color w:val="000000"/>
          <w:sz w:val="28"/>
          <w:szCs w:val="28"/>
        </w:rPr>
        <w:t> общеразвивающая программа </w:t>
      </w:r>
    </w:p>
    <w:p w:rsidR="009D4161" w:rsidRPr="00CC16B1" w:rsidRDefault="009D4161" w:rsidP="009D4161">
      <w:pPr>
        <w:spacing w:after="240"/>
        <w:jc w:val="center"/>
        <w:rPr>
          <w:rFonts w:ascii="Times New Roman" w:hAnsi="Times New Roman" w:cs="Times New Roman"/>
          <w:color w:val="000000"/>
          <w:sz w:val="28"/>
          <w:szCs w:val="28"/>
        </w:rPr>
      </w:pPr>
      <w:r w:rsidRPr="007617E5">
        <w:rPr>
          <w:rFonts w:ascii="Times New Roman" w:hAnsi="Times New Roman" w:cs="Times New Roman"/>
          <w:b/>
          <w:bCs/>
          <w:color w:val="000000"/>
          <w:sz w:val="28"/>
          <w:szCs w:val="28"/>
        </w:rPr>
        <w:t>«</w:t>
      </w:r>
      <w:r>
        <w:rPr>
          <w:rFonts w:ascii="Times New Roman" w:hAnsi="Times New Roman" w:cs="Times New Roman"/>
          <w:b/>
          <w:bCs/>
          <w:color w:val="000000"/>
          <w:sz w:val="28"/>
          <w:szCs w:val="28"/>
        </w:rPr>
        <w:t>Кладовая буквоеда</w:t>
      </w:r>
      <w:r w:rsidRPr="007617E5">
        <w:rPr>
          <w:rFonts w:ascii="Times New Roman" w:hAnsi="Times New Roman" w:cs="Times New Roman"/>
          <w:b/>
          <w:bCs/>
          <w:color w:val="000000"/>
          <w:sz w:val="28"/>
          <w:szCs w:val="28"/>
        </w:rPr>
        <w:t>»</w:t>
      </w:r>
    </w:p>
    <w:p w:rsidR="009D4161" w:rsidRPr="00CC16B1" w:rsidRDefault="009D4161" w:rsidP="009D4161">
      <w:pPr>
        <w:jc w:val="right"/>
        <w:rPr>
          <w:rFonts w:ascii="Times New Roman" w:hAnsi="Times New Roman" w:cs="Times New Roman"/>
          <w:color w:val="000000"/>
        </w:rPr>
      </w:pPr>
      <w:r>
        <w:rPr>
          <w:rFonts w:ascii="Times New Roman" w:hAnsi="Times New Roman" w:cs="Times New Roman"/>
          <w:color w:val="000000"/>
        </w:rPr>
        <w:t>Т.В. Ларионова</w:t>
      </w:r>
      <w:r w:rsidRPr="00CC16B1">
        <w:rPr>
          <w:rFonts w:ascii="Times New Roman" w:hAnsi="Times New Roman" w:cs="Times New Roman"/>
          <w:color w:val="000000"/>
        </w:rPr>
        <w:t>, </w:t>
      </w:r>
    </w:p>
    <w:p w:rsidR="009D4161" w:rsidRPr="00CC16B1" w:rsidRDefault="009D4161" w:rsidP="009D4161">
      <w:pPr>
        <w:jc w:val="right"/>
        <w:rPr>
          <w:rFonts w:ascii="Times New Roman" w:hAnsi="Times New Roman" w:cs="Times New Roman"/>
          <w:color w:val="000000"/>
        </w:rPr>
      </w:pPr>
      <w:r w:rsidRPr="00CC16B1">
        <w:rPr>
          <w:rFonts w:ascii="Times New Roman" w:hAnsi="Times New Roman" w:cs="Times New Roman"/>
          <w:color w:val="000000"/>
        </w:rPr>
        <w:t xml:space="preserve">учитель </w:t>
      </w:r>
      <w:r>
        <w:rPr>
          <w:rFonts w:ascii="Times New Roman" w:hAnsi="Times New Roman" w:cs="Times New Roman"/>
          <w:color w:val="000000"/>
        </w:rPr>
        <w:t xml:space="preserve">русского языка и литературы </w:t>
      </w:r>
      <w:r w:rsidRPr="007617E5">
        <w:rPr>
          <w:rFonts w:ascii="Times New Roman" w:hAnsi="Times New Roman" w:cs="Times New Roman"/>
          <w:color w:val="000000"/>
        </w:rPr>
        <w:t xml:space="preserve"> </w:t>
      </w:r>
    </w:p>
    <w:p w:rsidR="009D4161" w:rsidRPr="00CC16B1" w:rsidRDefault="009D4161" w:rsidP="009D4161">
      <w:pPr>
        <w:spacing w:after="240"/>
        <w:rPr>
          <w:rFonts w:ascii="Times New Roman" w:hAnsi="Times New Roman" w:cs="Times New Roman"/>
          <w:color w:val="000000"/>
        </w:rPr>
      </w:pPr>
      <w:r w:rsidRPr="00CC16B1">
        <w:rPr>
          <w:rFonts w:ascii="Times New Roman" w:hAnsi="Times New Roman" w:cs="Times New Roman"/>
          <w:color w:val="000000"/>
        </w:rPr>
        <w:br/>
      </w:r>
      <w:r w:rsidRPr="00CC16B1">
        <w:rPr>
          <w:rFonts w:ascii="Times New Roman" w:hAnsi="Times New Roman" w:cs="Times New Roman"/>
          <w:color w:val="000000"/>
        </w:rPr>
        <w:br/>
      </w:r>
      <w:r w:rsidRPr="00CC16B1">
        <w:rPr>
          <w:rFonts w:ascii="Times New Roman" w:hAnsi="Times New Roman" w:cs="Times New Roman"/>
          <w:color w:val="000000"/>
        </w:rPr>
        <w:br/>
      </w:r>
      <w:r w:rsidRPr="00CC16B1">
        <w:rPr>
          <w:rFonts w:ascii="Times New Roman" w:hAnsi="Times New Roman" w:cs="Times New Roman"/>
          <w:color w:val="000000"/>
        </w:rPr>
        <w:br/>
      </w:r>
      <w:r w:rsidRPr="00CC16B1">
        <w:rPr>
          <w:rFonts w:ascii="Times New Roman" w:hAnsi="Times New Roman" w:cs="Times New Roman"/>
          <w:color w:val="000000"/>
        </w:rPr>
        <w:br/>
      </w:r>
      <w:r w:rsidRPr="00CC16B1">
        <w:rPr>
          <w:rFonts w:ascii="Times New Roman" w:hAnsi="Times New Roman" w:cs="Times New Roman"/>
          <w:color w:val="000000"/>
        </w:rPr>
        <w:br/>
      </w:r>
      <w:r w:rsidRPr="00CC16B1">
        <w:rPr>
          <w:rFonts w:ascii="Times New Roman" w:hAnsi="Times New Roman" w:cs="Times New Roman"/>
          <w:color w:val="000000"/>
        </w:rPr>
        <w:br/>
      </w:r>
      <w:r w:rsidRPr="00CC16B1">
        <w:rPr>
          <w:rFonts w:ascii="Times New Roman" w:hAnsi="Times New Roman" w:cs="Times New Roman"/>
          <w:color w:val="000000"/>
        </w:rPr>
        <w:br/>
      </w:r>
      <w:r w:rsidRPr="00CC16B1">
        <w:rPr>
          <w:rFonts w:ascii="Times New Roman" w:hAnsi="Times New Roman" w:cs="Times New Roman"/>
          <w:color w:val="000000"/>
        </w:rPr>
        <w:br/>
      </w:r>
      <w:r w:rsidRPr="00CC16B1">
        <w:rPr>
          <w:rFonts w:ascii="Times New Roman" w:hAnsi="Times New Roman" w:cs="Times New Roman"/>
          <w:color w:val="000000"/>
        </w:rPr>
        <w:br/>
      </w:r>
      <w:r w:rsidRPr="00CC16B1">
        <w:rPr>
          <w:rFonts w:ascii="Times New Roman" w:hAnsi="Times New Roman" w:cs="Times New Roman"/>
          <w:color w:val="000000"/>
        </w:rPr>
        <w:br/>
      </w:r>
      <w:r w:rsidRPr="00CC16B1">
        <w:rPr>
          <w:rFonts w:ascii="Times New Roman" w:hAnsi="Times New Roman" w:cs="Times New Roman"/>
          <w:color w:val="000000"/>
        </w:rPr>
        <w:br/>
      </w:r>
      <w:r w:rsidRPr="00CC16B1">
        <w:rPr>
          <w:rFonts w:ascii="Times New Roman" w:hAnsi="Times New Roman" w:cs="Times New Roman"/>
          <w:color w:val="000000"/>
        </w:rPr>
        <w:br/>
      </w:r>
      <w:r w:rsidRPr="00CC16B1">
        <w:rPr>
          <w:rFonts w:ascii="Times New Roman" w:hAnsi="Times New Roman" w:cs="Times New Roman"/>
          <w:color w:val="000000"/>
        </w:rPr>
        <w:br/>
      </w:r>
      <w:r w:rsidRPr="00CC16B1">
        <w:rPr>
          <w:rFonts w:ascii="Times New Roman" w:hAnsi="Times New Roman" w:cs="Times New Roman"/>
          <w:color w:val="000000"/>
        </w:rPr>
        <w:br/>
      </w:r>
      <w:r w:rsidRPr="00CC16B1">
        <w:rPr>
          <w:rFonts w:ascii="Times New Roman" w:hAnsi="Times New Roman" w:cs="Times New Roman"/>
          <w:color w:val="000000"/>
        </w:rPr>
        <w:br/>
      </w:r>
      <w:r w:rsidRPr="00CC16B1">
        <w:rPr>
          <w:rFonts w:ascii="Times New Roman" w:hAnsi="Times New Roman" w:cs="Times New Roman"/>
          <w:color w:val="000000"/>
        </w:rPr>
        <w:br/>
      </w:r>
      <w:r w:rsidRPr="00CC16B1">
        <w:rPr>
          <w:rFonts w:ascii="Times New Roman" w:hAnsi="Times New Roman" w:cs="Times New Roman"/>
          <w:color w:val="000000"/>
        </w:rPr>
        <w:br/>
      </w:r>
    </w:p>
    <w:p w:rsidR="009D4161" w:rsidRPr="007617E5" w:rsidRDefault="009D4161" w:rsidP="009D4161">
      <w:pPr>
        <w:jc w:val="center"/>
        <w:rPr>
          <w:rFonts w:ascii="Times New Roman" w:hAnsi="Times New Roman" w:cs="Times New Roman"/>
          <w:b/>
          <w:bCs/>
          <w:color w:val="000000"/>
        </w:rPr>
      </w:pPr>
    </w:p>
    <w:p w:rsidR="009D4161" w:rsidRPr="007617E5" w:rsidRDefault="009D4161" w:rsidP="009D4161">
      <w:pPr>
        <w:jc w:val="center"/>
        <w:rPr>
          <w:rFonts w:ascii="Times New Roman" w:hAnsi="Times New Roman" w:cs="Times New Roman"/>
          <w:b/>
          <w:bCs/>
          <w:color w:val="000000"/>
        </w:rPr>
      </w:pPr>
    </w:p>
    <w:p w:rsidR="009D4161" w:rsidRPr="007617E5" w:rsidRDefault="009D4161" w:rsidP="009D4161">
      <w:pPr>
        <w:rPr>
          <w:rFonts w:ascii="Times New Roman" w:hAnsi="Times New Roman" w:cs="Times New Roman"/>
          <w:b/>
          <w:bCs/>
          <w:color w:val="000000"/>
        </w:rPr>
      </w:pPr>
    </w:p>
    <w:p w:rsidR="009D4161" w:rsidRPr="00CC16B1" w:rsidRDefault="009D4161" w:rsidP="009D4161">
      <w:pPr>
        <w:jc w:val="center"/>
        <w:rPr>
          <w:rFonts w:ascii="Times New Roman" w:hAnsi="Times New Roman" w:cs="Times New Roman"/>
          <w:color w:val="000000"/>
        </w:rPr>
      </w:pPr>
      <w:r w:rsidRPr="00CC16B1">
        <w:rPr>
          <w:rFonts w:ascii="Times New Roman" w:hAnsi="Times New Roman" w:cs="Times New Roman"/>
          <w:b/>
          <w:bCs/>
          <w:color w:val="000000"/>
        </w:rPr>
        <w:t xml:space="preserve">2024-2025 </w:t>
      </w:r>
      <w:proofErr w:type="spellStart"/>
      <w:proofErr w:type="gramStart"/>
      <w:r w:rsidRPr="00CC16B1">
        <w:rPr>
          <w:rFonts w:ascii="Times New Roman" w:hAnsi="Times New Roman" w:cs="Times New Roman"/>
          <w:b/>
          <w:bCs/>
          <w:color w:val="000000"/>
        </w:rPr>
        <w:t>уч.год</w:t>
      </w:r>
      <w:proofErr w:type="spellEnd"/>
      <w:proofErr w:type="gramEnd"/>
    </w:p>
    <w:p w:rsidR="00E11720" w:rsidRDefault="00E11720">
      <w:pPr>
        <w:pBdr>
          <w:top w:val="nil"/>
          <w:left w:val="nil"/>
          <w:bottom w:val="nil"/>
          <w:right w:val="nil"/>
          <w:between w:val="nil"/>
        </w:pBdr>
        <w:spacing w:line="240" w:lineRule="auto"/>
        <w:rPr>
          <w:rFonts w:ascii="Times New Roman" w:eastAsia="Times New Roman" w:hAnsi="Times New Roman" w:cs="Times New Roman"/>
          <w:b/>
          <w:color w:val="000000"/>
          <w:sz w:val="32"/>
          <w:szCs w:val="32"/>
        </w:rPr>
      </w:pPr>
    </w:p>
    <w:p w:rsidR="00E11720" w:rsidRDefault="00000000">
      <w:pPr>
        <w:pBdr>
          <w:top w:val="nil"/>
          <w:left w:val="nil"/>
          <w:bottom w:val="nil"/>
          <w:right w:val="nil"/>
          <w:between w:val="nil"/>
        </w:pBdr>
        <w:spacing w:line="240" w:lineRule="auto"/>
        <w:jc w:val="center"/>
        <w:rPr>
          <w:rFonts w:ascii="Times New Roman" w:eastAsia="Times New Roman" w:hAnsi="Times New Roman" w:cs="Times New Roman"/>
          <w:b/>
          <w:color w:val="000000"/>
          <w:sz w:val="32"/>
          <w:szCs w:val="32"/>
        </w:rPr>
      </w:pPr>
      <w:r>
        <w:rPr>
          <w:rFonts w:ascii="Times New Roman" w:eastAsia="Times New Roman" w:hAnsi="Times New Roman" w:cs="Times New Roman"/>
          <w:b/>
          <w:color w:val="000000"/>
          <w:sz w:val="32"/>
          <w:szCs w:val="32"/>
        </w:rPr>
        <w:t>Пояснительная записка</w:t>
      </w:r>
    </w:p>
    <w:p w:rsidR="00E11720" w:rsidRDefault="00000000">
      <w:pPr>
        <w:tabs>
          <w:tab w:val="left" w:pos="9356"/>
        </w:tabs>
        <w:spacing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8"/>
          <w:szCs w:val="28"/>
        </w:rPr>
        <w:t xml:space="preserve">Кружковая работа – одна из наиболее эффективных форм внеклассной работы по русскому языку. В отличие от программы классных занятий программа кружка строится на основе интереса учащихся к предмету. Работа в кружке, расширяя и углубляя сведения, полученные учениками на уроках, заинтересовывает школьников не только сообщением каких – либо новых сведений, но и тем, что уже известные положения предстают перед ними в </w:t>
      </w:r>
      <w:proofErr w:type="gramStart"/>
      <w:r>
        <w:rPr>
          <w:rFonts w:ascii="Times New Roman" w:eastAsia="Times New Roman" w:hAnsi="Times New Roman" w:cs="Times New Roman"/>
          <w:sz w:val="28"/>
          <w:szCs w:val="28"/>
        </w:rPr>
        <w:t>совершенно  новом</w:t>
      </w:r>
      <w:proofErr w:type="gramEnd"/>
      <w:r>
        <w:rPr>
          <w:rFonts w:ascii="Times New Roman" w:eastAsia="Times New Roman" w:hAnsi="Times New Roman" w:cs="Times New Roman"/>
          <w:sz w:val="28"/>
          <w:szCs w:val="28"/>
        </w:rPr>
        <w:t xml:space="preserve"> аспекте, создают новые ассоциации, устанавливают  интересные аналогии, дают почувствовать, что языковой мир очень интересен, увлекателен, разнообразен.</w:t>
      </w:r>
    </w:p>
    <w:p w:rsidR="00E11720" w:rsidRDefault="00000000">
      <w:pPr>
        <w:tabs>
          <w:tab w:val="left" w:pos="9356"/>
        </w:tabs>
        <w:spacing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Кружок по занимательной грамматике предполагает опору на знания, приобретенные детьми на уроках русского языка. На занятиях кружка в интересной, увлекательной форме рассматриваются вопросы, связанные с грамматикой. Однако занимательность нельзя отождествлять с развлекательностью: занимательный – это значит «интересный, связанный с процессом познания нового». Материал подобран таким образом, что каждое </w:t>
      </w:r>
      <w:proofErr w:type="gramStart"/>
      <w:r>
        <w:rPr>
          <w:rFonts w:ascii="Times New Roman" w:eastAsia="Times New Roman" w:hAnsi="Times New Roman" w:cs="Times New Roman"/>
          <w:sz w:val="28"/>
          <w:szCs w:val="28"/>
        </w:rPr>
        <w:t>занятие  призвано</w:t>
      </w:r>
      <w:proofErr w:type="gramEnd"/>
      <w:r>
        <w:rPr>
          <w:rFonts w:ascii="Times New Roman" w:eastAsia="Times New Roman" w:hAnsi="Times New Roman" w:cs="Times New Roman"/>
          <w:sz w:val="28"/>
          <w:szCs w:val="28"/>
        </w:rPr>
        <w:t xml:space="preserve"> обогащать детей новыми знаниями. Часы занятий кружка – это часы увлекательного и напряженного умственного труда, обогащающие учащихся интересными и разнообразными знаниями по языку. </w:t>
      </w:r>
    </w:p>
    <w:p w:rsidR="00E11720" w:rsidRDefault="00000000">
      <w:pPr>
        <w:spacing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         Цель -</w:t>
      </w:r>
      <w:r>
        <w:rPr>
          <w:rFonts w:ascii="Times New Roman" w:eastAsia="Times New Roman" w:hAnsi="Times New Roman" w:cs="Times New Roman"/>
          <w:b/>
          <w:i/>
          <w:sz w:val="28"/>
          <w:szCs w:val="28"/>
        </w:rPr>
        <w:t xml:space="preserve"> </w:t>
      </w:r>
      <w:r>
        <w:rPr>
          <w:rFonts w:ascii="Times New Roman" w:eastAsia="Times New Roman" w:hAnsi="Times New Roman" w:cs="Times New Roman"/>
          <w:sz w:val="28"/>
          <w:szCs w:val="28"/>
        </w:rPr>
        <w:t xml:space="preserve">пробудить интерес к русскому языку, к его речевым явлениям, желание </w:t>
      </w:r>
      <w:proofErr w:type="gramStart"/>
      <w:r>
        <w:rPr>
          <w:rFonts w:ascii="Times New Roman" w:eastAsia="Times New Roman" w:hAnsi="Times New Roman" w:cs="Times New Roman"/>
          <w:sz w:val="28"/>
          <w:szCs w:val="28"/>
        </w:rPr>
        <w:t>познать  богатства</w:t>
      </w:r>
      <w:proofErr w:type="gramEnd"/>
      <w:r>
        <w:rPr>
          <w:rFonts w:ascii="Times New Roman" w:eastAsia="Times New Roman" w:hAnsi="Times New Roman" w:cs="Times New Roman"/>
          <w:sz w:val="28"/>
          <w:szCs w:val="28"/>
        </w:rPr>
        <w:t xml:space="preserve"> языка.</w:t>
      </w:r>
    </w:p>
    <w:p w:rsidR="00E11720" w:rsidRDefault="00000000">
      <w:pPr>
        <w:spacing w:line="240" w:lineRule="auto"/>
        <w:ind w:firstLine="709"/>
        <w:jc w:val="both"/>
        <w:rPr>
          <w:rFonts w:ascii="Times New Roman" w:eastAsia="Times New Roman" w:hAnsi="Times New Roman" w:cs="Times New Roman"/>
          <w:b/>
          <w:i/>
          <w:sz w:val="28"/>
          <w:szCs w:val="28"/>
        </w:rPr>
      </w:pPr>
      <w:r>
        <w:rPr>
          <w:rFonts w:ascii="Times New Roman" w:eastAsia="Times New Roman" w:hAnsi="Times New Roman" w:cs="Times New Roman"/>
          <w:sz w:val="28"/>
          <w:szCs w:val="28"/>
        </w:rPr>
        <w:t xml:space="preserve">         Курс изучения “Кладовой буквоеда” для обучающихся 7-х классов ставит следующие </w:t>
      </w:r>
      <w:r>
        <w:rPr>
          <w:rFonts w:ascii="Times New Roman" w:eastAsia="Times New Roman" w:hAnsi="Times New Roman" w:cs="Times New Roman"/>
          <w:b/>
          <w:sz w:val="28"/>
          <w:szCs w:val="28"/>
        </w:rPr>
        <w:t>задачи:</w:t>
      </w:r>
    </w:p>
    <w:p w:rsidR="00E11720" w:rsidRDefault="00000000">
      <w:pPr>
        <w:numPr>
          <w:ilvl w:val="0"/>
          <w:numId w:val="2"/>
        </w:numPr>
        <w:spacing w:before="280"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выявление и поддержка одарённых учащихся;</w:t>
      </w:r>
    </w:p>
    <w:p w:rsidR="00E11720" w:rsidRDefault="00000000">
      <w:pPr>
        <w:numPr>
          <w:ilvl w:val="0"/>
          <w:numId w:val="2"/>
        </w:num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развитие индивидуальных способностей учащихся;</w:t>
      </w:r>
    </w:p>
    <w:p w:rsidR="00E11720" w:rsidRDefault="00000000">
      <w:pPr>
        <w:numPr>
          <w:ilvl w:val="0"/>
          <w:numId w:val="2"/>
        </w:num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расширение и углубление программного материала;</w:t>
      </w:r>
    </w:p>
    <w:p w:rsidR="00E11720" w:rsidRDefault="00000000">
      <w:pPr>
        <w:numPr>
          <w:ilvl w:val="0"/>
          <w:numId w:val="2"/>
        </w:num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воспитание любви к великому русскому языку;</w:t>
      </w:r>
    </w:p>
    <w:p w:rsidR="00E11720" w:rsidRDefault="00000000">
      <w:pPr>
        <w:numPr>
          <w:ilvl w:val="0"/>
          <w:numId w:val="2"/>
        </w:num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пробуждение потребности у учащихся к самостоятельной работе над познанием родного языка и над своей речью;</w:t>
      </w:r>
    </w:p>
    <w:p w:rsidR="00E11720" w:rsidRDefault="00000000">
      <w:pPr>
        <w:numPr>
          <w:ilvl w:val="0"/>
          <w:numId w:val="2"/>
        </w:numPr>
        <w:spacing w:after="28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совершенствование общего языкового развития школьников.</w:t>
      </w:r>
    </w:p>
    <w:p w:rsidR="00E11720" w:rsidRDefault="00000000">
      <w:pPr>
        <w:pBdr>
          <w:top w:val="nil"/>
          <w:left w:val="nil"/>
          <w:bottom w:val="nil"/>
          <w:right w:val="nil"/>
          <w:between w:val="nil"/>
        </w:pBdr>
        <w:spacing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Организация </w:t>
      </w:r>
      <w:proofErr w:type="gramStart"/>
      <w:r>
        <w:rPr>
          <w:rFonts w:ascii="Times New Roman" w:eastAsia="Times New Roman" w:hAnsi="Times New Roman" w:cs="Times New Roman"/>
          <w:color w:val="000000"/>
          <w:sz w:val="28"/>
          <w:szCs w:val="28"/>
        </w:rPr>
        <w:t>деятельности  школьников</w:t>
      </w:r>
      <w:proofErr w:type="gramEnd"/>
      <w:r>
        <w:rPr>
          <w:rFonts w:ascii="Times New Roman" w:eastAsia="Times New Roman" w:hAnsi="Times New Roman" w:cs="Times New Roman"/>
          <w:color w:val="000000"/>
          <w:sz w:val="28"/>
          <w:szCs w:val="28"/>
        </w:rPr>
        <w:t xml:space="preserve"> на занятиях основывается на следующих </w:t>
      </w:r>
      <w:r>
        <w:rPr>
          <w:rFonts w:ascii="Times New Roman" w:eastAsia="Times New Roman" w:hAnsi="Times New Roman" w:cs="Times New Roman"/>
          <w:b/>
          <w:color w:val="000000"/>
          <w:sz w:val="28"/>
          <w:szCs w:val="28"/>
        </w:rPr>
        <w:t>принципах:</w:t>
      </w:r>
    </w:p>
    <w:p w:rsidR="00E11720" w:rsidRDefault="00000000">
      <w:pPr>
        <w:numPr>
          <w:ilvl w:val="0"/>
          <w:numId w:val="3"/>
        </w:numPr>
        <w:spacing w:before="280"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занимательность;</w:t>
      </w:r>
    </w:p>
    <w:p w:rsidR="00E11720" w:rsidRDefault="00000000">
      <w:pPr>
        <w:numPr>
          <w:ilvl w:val="0"/>
          <w:numId w:val="3"/>
        </w:num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научность;</w:t>
      </w:r>
    </w:p>
    <w:p w:rsidR="00E11720" w:rsidRDefault="00000000">
      <w:pPr>
        <w:numPr>
          <w:ilvl w:val="0"/>
          <w:numId w:val="3"/>
        </w:num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сознательность и активность;</w:t>
      </w:r>
    </w:p>
    <w:p w:rsidR="00E11720" w:rsidRDefault="00000000">
      <w:pPr>
        <w:numPr>
          <w:ilvl w:val="0"/>
          <w:numId w:val="3"/>
        </w:num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наглядность;</w:t>
      </w:r>
    </w:p>
    <w:p w:rsidR="00E11720" w:rsidRDefault="00000000">
      <w:pPr>
        <w:numPr>
          <w:ilvl w:val="0"/>
          <w:numId w:val="3"/>
        </w:num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доступность;</w:t>
      </w:r>
    </w:p>
    <w:p w:rsidR="00E11720" w:rsidRDefault="00000000">
      <w:pPr>
        <w:numPr>
          <w:ilvl w:val="0"/>
          <w:numId w:val="3"/>
        </w:num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связь теории с практикой;</w:t>
      </w:r>
    </w:p>
    <w:p w:rsidR="00E11720" w:rsidRDefault="00000000">
      <w:pPr>
        <w:numPr>
          <w:ilvl w:val="0"/>
          <w:numId w:val="3"/>
        </w:numPr>
        <w:spacing w:after="28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индивидуальный подход к учащимся.</w:t>
      </w:r>
    </w:p>
    <w:p w:rsidR="00E11720" w:rsidRDefault="00000000">
      <w:pPr>
        <w:pBdr>
          <w:top w:val="nil"/>
          <w:left w:val="nil"/>
          <w:bottom w:val="nil"/>
          <w:right w:val="nil"/>
          <w:between w:val="nil"/>
        </w:pBdr>
        <w:spacing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lastRenderedPageBreak/>
        <w:t>Программа данного курса позволяет показать учащимся, как увлекателен, разнообразен, неисчерпаем мир слова, мир русской грамоты. Это имеет большое значение для формирования подлинных познавательных интересов как основы учебной деятельности. В процессе изучения грамматики школьники могут увидеть “волшебство знакомых слов”; понять, что обычные слова достойны изучения и внимания. Воспитание интереса к “Занимательной грамматике” должно пробуждать у учащихся стремление расширять свои знания по русскому языку, совершенствовать свою речь.</w:t>
      </w:r>
    </w:p>
    <w:p w:rsidR="00E11720" w:rsidRDefault="00000000">
      <w:pPr>
        <w:pBdr>
          <w:top w:val="nil"/>
          <w:left w:val="nil"/>
          <w:bottom w:val="nil"/>
          <w:right w:val="nil"/>
          <w:between w:val="nil"/>
        </w:pBdr>
        <w:spacing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Знание русского языка создает условия для успешного усвоения всех учебных предметов. Без хорошего </w:t>
      </w:r>
      <w:proofErr w:type="gramStart"/>
      <w:r>
        <w:rPr>
          <w:rFonts w:ascii="Times New Roman" w:eastAsia="Times New Roman" w:hAnsi="Times New Roman" w:cs="Times New Roman"/>
          <w:color w:val="000000"/>
          <w:sz w:val="28"/>
          <w:szCs w:val="28"/>
        </w:rPr>
        <w:t>владения словом</w:t>
      </w:r>
      <w:proofErr w:type="gramEnd"/>
      <w:r>
        <w:rPr>
          <w:rFonts w:ascii="Times New Roman" w:eastAsia="Times New Roman" w:hAnsi="Times New Roman" w:cs="Times New Roman"/>
          <w:color w:val="000000"/>
          <w:sz w:val="28"/>
          <w:szCs w:val="28"/>
        </w:rPr>
        <w:t xml:space="preserve"> невозможна никакая познавательная деятельность. Поэтому особое внимание на занятиях кружка следует обращать на задания, направленные на развитие устной и письменной речи учащихся, на воспитание у них чувства языка. Воспитательные возможности русского языка как учебного предмета будут реализованы в большей мере, если усилить работу по воспитанию у школьников этических норм речевого поведения. Для этого на занятиях необходимо использовать ролевые игры. Работу по воспитанию правильного речевого поведения целесообразно проводить на всех занятиях. Кроме того, курс “Кладовая буквоеда” позволяет работать не только над фонемами, частями речи, но и развитием правильной речи.</w:t>
      </w:r>
    </w:p>
    <w:p w:rsidR="00E11720" w:rsidRDefault="00000000">
      <w:pPr>
        <w:pBdr>
          <w:top w:val="nil"/>
          <w:left w:val="nil"/>
          <w:bottom w:val="nil"/>
          <w:right w:val="nil"/>
          <w:between w:val="nil"/>
        </w:pBdr>
        <w:spacing w:line="240" w:lineRule="auto"/>
        <w:ind w:firstLine="709"/>
        <w:jc w:val="both"/>
        <w:rPr>
          <w:rFonts w:ascii="Times New Roman" w:eastAsia="Times New Roman" w:hAnsi="Times New Roman" w:cs="Times New Roman"/>
          <w:color w:val="000000"/>
          <w:sz w:val="28"/>
          <w:szCs w:val="28"/>
        </w:rPr>
      </w:pPr>
      <w:r>
        <w:rPr>
          <w:rFonts w:ascii="Times New Roman" w:eastAsia="Times New Roman" w:hAnsi="Times New Roman" w:cs="Times New Roman"/>
          <w:i/>
          <w:color w:val="000000"/>
          <w:sz w:val="28"/>
          <w:szCs w:val="28"/>
        </w:rPr>
        <w:t xml:space="preserve">Содержание и методы обучения </w:t>
      </w:r>
      <w:r>
        <w:rPr>
          <w:rFonts w:ascii="Times New Roman" w:eastAsia="Times New Roman" w:hAnsi="Times New Roman" w:cs="Times New Roman"/>
          <w:color w:val="000000"/>
          <w:sz w:val="28"/>
          <w:szCs w:val="28"/>
        </w:rPr>
        <w:t>“Кладовой буквоеда” содействуют приобретению и закреплению школьниками прочных знаний и навыков, полученных на уроках русского языка, обеспечивают единство развития, воспитания и обучения. Все это открывает для детей прекрасный мир слова, учит их любить и чувствовать родной язык.</w:t>
      </w:r>
    </w:p>
    <w:p w:rsidR="00E11720" w:rsidRDefault="00000000">
      <w:pPr>
        <w:spacing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Для успешного проведения занятий используются разнообразные </w:t>
      </w:r>
      <w:r>
        <w:rPr>
          <w:rFonts w:ascii="Times New Roman" w:eastAsia="Times New Roman" w:hAnsi="Times New Roman" w:cs="Times New Roman"/>
          <w:b/>
          <w:sz w:val="28"/>
          <w:szCs w:val="28"/>
        </w:rPr>
        <w:t>формы работы:</w:t>
      </w:r>
    </w:p>
    <w:p w:rsidR="00E11720" w:rsidRDefault="00000000">
      <w:pPr>
        <w:numPr>
          <w:ilvl w:val="0"/>
          <w:numId w:val="4"/>
        </w:num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игры на языковом материале;</w:t>
      </w:r>
    </w:p>
    <w:p w:rsidR="00E11720" w:rsidRDefault="00000000">
      <w:pPr>
        <w:numPr>
          <w:ilvl w:val="0"/>
          <w:numId w:val="4"/>
        </w:num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вопросы занимательной грамматики;</w:t>
      </w:r>
    </w:p>
    <w:p w:rsidR="00E11720" w:rsidRDefault="00000000">
      <w:pPr>
        <w:numPr>
          <w:ilvl w:val="0"/>
          <w:numId w:val="4"/>
        </w:num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инсценировки языковых ситуаций;</w:t>
      </w:r>
    </w:p>
    <w:p w:rsidR="00E11720" w:rsidRDefault="00000000">
      <w:pPr>
        <w:numPr>
          <w:ilvl w:val="0"/>
          <w:numId w:val="4"/>
        </w:num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краткие увлекательные рассказы о жизни языка;</w:t>
      </w:r>
    </w:p>
    <w:p w:rsidR="00E11720" w:rsidRDefault="00000000">
      <w:pPr>
        <w:numPr>
          <w:ilvl w:val="0"/>
          <w:numId w:val="4"/>
        </w:num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практическая работа с различными рода словарями.</w:t>
      </w:r>
    </w:p>
    <w:p w:rsidR="00E11720" w:rsidRDefault="00E11720">
      <w:pPr>
        <w:numPr>
          <w:ilvl w:val="0"/>
          <w:numId w:val="4"/>
        </w:numPr>
        <w:spacing w:after="0" w:line="240" w:lineRule="auto"/>
        <w:ind w:firstLine="709"/>
        <w:jc w:val="both"/>
        <w:rPr>
          <w:rFonts w:ascii="Times New Roman" w:eastAsia="Times New Roman" w:hAnsi="Times New Roman" w:cs="Times New Roman"/>
          <w:sz w:val="28"/>
          <w:szCs w:val="28"/>
        </w:rPr>
      </w:pPr>
    </w:p>
    <w:p w:rsidR="00E11720" w:rsidRDefault="00000000">
      <w:pPr>
        <w:spacing w:line="240" w:lineRule="auto"/>
        <w:ind w:firstLine="709"/>
        <w:jc w:val="both"/>
        <w:rPr>
          <w:rFonts w:ascii="Times New Roman" w:eastAsia="Times New Roman" w:hAnsi="Times New Roman" w:cs="Times New Roman"/>
          <w:b/>
          <w:sz w:val="28"/>
          <w:szCs w:val="28"/>
        </w:rPr>
      </w:pPr>
      <w:r>
        <w:rPr>
          <w:rFonts w:ascii="Times New Roman" w:eastAsia="Times New Roman" w:hAnsi="Times New Roman" w:cs="Times New Roman"/>
          <w:b/>
          <w:i/>
          <w:sz w:val="28"/>
          <w:szCs w:val="28"/>
        </w:rPr>
        <w:t xml:space="preserve">Ожидаемые результаты: </w:t>
      </w:r>
    </w:p>
    <w:p w:rsidR="00E11720" w:rsidRDefault="00000000">
      <w:pPr>
        <w:numPr>
          <w:ilvl w:val="0"/>
          <w:numId w:val="1"/>
        </w:num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возросший интерес к предмету;</w:t>
      </w:r>
    </w:p>
    <w:p w:rsidR="00E11720" w:rsidRDefault="00000000">
      <w:pPr>
        <w:numPr>
          <w:ilvl w:val="0"/>
          <w:numId w:val="1"/>
        </w:num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повышение успеваемости по русскому языку;</w:t>
      </w:r>
    </w:p>
    <w:p w:rsidR="00E11720" w:rsidRDefault="00000000">
      <w:pPr>
        <w:numPr>
          <w:ilvl w:val="0"/>
          <w:numId w:val="1"/>
        </w:numPr>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умение грамотно оценивать языковые ситуации.</w:t>
      </w:r>
    </w:p>
    <w:p w:rsidR="00E11720" w:rsidRDefault="00E11720">
      <w:pPr>
        <w:spacing w:line="240" w:lineRule="auto"/>
        <w:ind w:left="510" w:firstLine="709"/>
        <w:jc w:val="both"/>
        <w:rPr>
          <w:rFonts w:ascii="Times New Roman" w:eastAsia="Times New Roman" w:hAnsi="Times New Roman" w:cs="Times New Roman"/>
          <w:sz w:val="28"/>
          <w:szCs w:val="28"/>
        </w:rPr>
      </w:pPr>
    </w:p>
    <w:p w:rsidR="00E11720" w:rsidRDefault="00000000">
      <w:pPr>
        <w:spacing w:line="240" w:lineRule="auto"/>
        <w:ind w:left="510"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Программа кружка «Кладовая буквоеда» для 7-х классов рассчитана на 157,5 ч, занятия проводятся 2 раз в неделю по 2,25 часа.</w:t>
      </w:r>
    </w:p>
    <w:p w:rsidR="00E11720" w:rsidRDefault="00000000">
      <w:pPr>
        <w:spacing w:line="240" w:lineRule="auto"/>
        <w:ind w:left="510" w:firstLine="709"/>
        <w:jc w:val="center"/>
        <w:rPr>
          <w:rFonts w:ascii="Times New Roman" w:eastAsia="Times New Roman" w:hAnsi="Times New Roman" w:cs="Times New Roman"/>
          <w:b/>
          <w:sz w:val="28"/>
          <w:szCs w:val="28"/>
        </w:rPr>
      </w:pPr>
      <w:r>
        <w:rPr>
          <w:rFonts w:ascii="Times New Roman" w:eastAsia="Times New Roman" w:hAnsi="Times New Roman" w:cs="Times New Roman"/>
          <w:b/>
          <w:sz w:val="32"/>
          <w:szCs w:val="32"/>
        </w:rPr>
        <w:t>Учебно-тематический план</w:t>
      </w:r>
    </w:p>
    <w:tbl>
      <w:tblPr>
        <w:tblStyle w:val="ad"/>
        <w:tblW w:w="10099" w:type="dxa"/>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09"/>
        <w:gridCol w:w="4728"/>
        <w:gridCol w:w="836"/>
        <w:gridCol w:w="955"/>
        <w:gridCol w:w="996"/>
        <w:gridCol w:w="1975"/>
      </w:tblGrid>
      <w:tr w:rsidR="00E11720">
        <w:trPr>
          <w:trHeight w:val="330"/>
        </w:trPr>
        <w:tc>
          <w:tcPr>
            <w:tcW w:w="609" w:type="dxa"/>
            <w:vMerge w:val="restart"/>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 п/п</w:t>
            </w:r>
          </w:p>
        </w:tc>
        <w:tc>
          <w:tcPr>
            <w:tcW w:w="4728" w:type="dxa"/>
            <w:vMerge w:val="restart"/>
          </w:tcPr>
          <w:p w:rsidR="00E11720"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Тема занятия</w:t>
            </w:r>
          </w:p>
        </w:tc>
        <w:tc>
          <w:tcPr>
            <w:tcW w:w="836" w:type="dxa"/>
            <w:vMerge w:val="restart"/>
          </w:tcPr>
          <w:p w:rsidR="00E11720"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Часы</w:t>
            </w:r>
          </w:p>
        </w:tc>
        <w:tc>
          <w:tcPr>
            <w:tcW w:w="1951" w:type="dxa"/>
            <w:gridSpan w:val="2"/>
            <w:tcBorders>
              <w:bottom w:val="single" w:sz="4" w:space="0" w:color="000000"/>
            </w:tcBorders>
          </w:tcPr>
          <w:p w:rsidR="00E11720"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Дата</w:t>
            </w:r>
          </w:p>
        </w:tc>
        <w:tc>
          <w:tcPr>
            <w:tcW w:w="1975" w:type="dxa"/>
            <w:vMerge w:val="restart"/>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Примечания</w:t>
            </w:r>
          </w:p>
        </w:tc>
      </w:tr>
      <w:tr w:rsidR="00E11720">
        <w:trPr>
          <w:trHeight w:val="225"/>
        </w:trPr>
        <w:tc>
          <w:tcPr>
            <w:tcW w:w="609" w:type="dxa"/>
            <w:vMerge/>
          </w:tcPr>
          <w:p w:rsidR="00E11720" w:rsidRDefault="00E11720">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4728" w:type="dxa"/>
            <w:vMerge/>
          </w:tcPr>
          <w:p w:rsidR="00E11720" w:rsidRDefault="00E11720">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836" w:type="dxa"/>
            <w:vMerge/>
          </w:tcPr>
          <w:p w:rsidR="00E11720" w:rsidRDefault="00E11720">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c>
          <w:tcPr>
            <w:tcW w:w="955" w:type="dxa"/>
            <w:tcBorders>
              <w:top w:val="single" w:sz="4" w:space="0" w:color="000000"/>
              <w:right w:val="single" w:sz="4" w:space="0" w:color="000000"/>
            </w:tcBorders>
          </w:tcPr>
          <w:p w:rsidR="00E11720"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п</w:t>
            </w:r>
          </w:p>
        </w:tc>
        <w:tc>
          <w:tcPr>
            <w:tcW w:w="996" w:type="dxa"/>
            <w:tcBorders>
              <w:top w:val="single" w:sz="4" w:space="0" w:color="000000"/>
              <w:left w:val="single" w:sz="4" w:space="0" w:color="000000"/>
            </w:tcBorders>
          </w:tcPr>
          <w:p w:rsidR="00E11720" w:rsidRDefault="00000000">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ф</w:t>
            </w:r>
          </w:p>
        </w:tc>
        <w:tc>
          <w:tcPr>
            <w:tcW w:w="1975" w:type="dxa"/>
            <w:vMerge/>
          </w:tcPr>
          <w:p w:rsidR="00E11720" w:rsidRDefault="00E11720">
            <w:pPr>
              <w:widowControl w:val="0"/>
              <w:pBdr>
                <w:top w:val="nil"/>
                <w:left w:val="nil"/>
                <w:bottom w:val="nil"/>
                <w:right w:val="nil"/>
                <w:between w:val="nil"/>
              </w:pBdr>
              <w:spacing w:line="276" w:lineRule="auto"/>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1-2</w:t>
            </w:r>
          </w:p>
        </w:tc>
        <w:tc>
          <w:tcPr>
            <w:tcW w:w="4728" w:type="dxa"/>
          </w:tcPr>
          <w:p w:rsidR="00E11720" w:rsidRDefault="00000000">
            <w:pPr>
              <w:rPr>
                <w:rFonts w:ascii="Times New Roman" w:eastAsia="Times New Roman" w:hAnsi="Times New Roman" w:cs="Times New Roman"/>
                <w:sz w:val="28"/>
                <w:szCs w:val="28"/>
              </w:rPr>
            </w:pPr>
            <w:hyperlink r:id="rId6">
              <w:r>
                <w:rPr>
                  <w:rFonts w:ascii="Times New Roman" w:eastAsia="Times New Roman" w:hAnsi="Times New Roman" w:cs="Times New Roman"/>
                  <w:sz w:val="28"/>
                  <w:szCs w:val="28"/>
                </w:rPr>
                <w:t>О любой, в частности русской, орфографии</w:t>
              </w:r>
            </w:hyperlink>
            <w:r>
              <w:rPr>
                <w:rFonts w:ascii="Times New Roman" w:eastAsia="Times New Roman" w:hAnsi="Times New Roman" w:cs="Times New Roman"/>
                <w:sz w:val="28"/>
                <w:szCs w:val="28"/>
              </w:rPr>
              <w:t>.</w:t>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3-4</w:t>
            </w:r>
          </w:p>
        </w:tc>
        <w:tc>
          <w:tcPr>
            <w:tcW w:w="4728"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Весёлые правила.</w:t>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5-6</w:t>
            </w:r>
          </w:p>
        </w:tc>
        <w:tc>
          <w:tcPr>
            <w:tcW w:w="4728"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Части речи и …послание капитана Гранта.</w:t>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7-8</w:t>
            </w:r>
          </w:p>
        </w:tc>
        <w:tc>
          <w:tcPr>
            <w:tcW w:w="4728"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О чем говорят имена падежей.</w:t>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9-10</w:t>
            </w:r>
          </w:p>
        </w:tc>
        <w:tc>
          <w:tcPr>
            <w:tcW w:w="4728" w:type="dxa"/>
          </w:tcPr>
          <w:p w:rsidR="00E11720" w:rsidRDefault="00000000">
            <w:pPr>
              <w:rPr>
                <w:rFonts w:ascii="Times New Roman" w:eastAsia="Times New Roman" w:hAnsi="Times New Roman" w:cs="Times New Roman"/>
                <w:sz w:val="28"/>
                <w:szCs w:val="28"/>
              </w:rPr>
            </w:pPr>
            <w:hyperlink r:id="rId7">
              <w:r>
                <w:rPr>
                  <w:rFonts w:ascii="Times New Roman" w:eastAsia="Times New Roman" w:hAnsi="Times New Roman" w:cs="Times New Roman"/>
                  <w:sz w:val="28"/>
                  <w:szCs w:val="28"/>
                </w:rPr>
                <w:t>Если упали ножницы</w:t>
              </w:r>
              <w:proofErr w:type="gramStart"/>
              <w:r>
                <w:rPr>
                  <w:rFonts w:ascii="Times New Roman" w:eastAsia="Times New Roman" w:hAnsi="Times New Roman" w:cs="Times New Roman"/>
                  <w:sz w:val="28"/>
                  <w:szCs w:val="28"/>
                </w:rPr>
                <w:t>...(</w:t>
              </w:r>
              <w:proofErr w:type="gramEnd"/>
              <w:r>
                <w:rPr>
                  <w:rFonts w:ascii="Times New Roman" w:eastAsia="Times New Roman" w:hAnsi="Times New Roman" w:cs="Times New Roman"/>
                  <w:sz w:val="28"/>
                  <w:szCs w:val="28"/>
                </w:rPr>
                <w:t>О роде и числе существительных</w:t>
              </w:r>
            </w:hyperlink>
            <w:r>
              <w:rPr>
                <w:rFonts w:ascii="Times New Roman" w:eastAsia="Times New Roman" w:hAnsi="Times New Roman" w:cs="Times New Roman"/>
                <w:sz w:val="28"/>
                <w:szCs w:val="28"/>
              </w:rPr>
              <w:t>)</w:t>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11-12</w:t>
            </w:r>
          </w:p>
        </w:tc>
        <w:tc>
          <w:tcPr>
            <w:tcW w:w="4728" w:type="dxa"/>
          </w:tcPr>
          <w:p w:rsidR="00E11720" w:rsidRDefault="00000000">
            <w:pPr>
              <w:rPr>
                <w:rFonts w:ascii="Times New Roman" w:eastAsia="Times New Roman" w:hAnsi="Times New Roman" w:cs="Times New Roman"/>
                <w:sz w:val="28"/>
                <w:szCs w:val="28"/>
              </w:rPr>
            </w:pPr>
            <w:hyperlink r:id="rId8">
              <w:r>
                <w:rPr>
                  <w:rFonts w:ascii="Times New Roman" w:eastAsia="Times New Roman" w:hAnsi="Times New Roman" w:cs="Times New Roman"/>
                  <w:sz w:val="28"/>
                  <w:szCs w:val="28"/>
                </w:rPr>
                <w:t>Какого цвета платье было на старой графине?</w:t>
              </w:r>
            </w:hyperlink>
            <w:r>
              <w:rPr>
                <w:rFonts w:ascii="Times New Roman" w:eastAsia="Times New Roman" w:hAnsi="Times New Roman" w:cs="Times New Roman"/>
                <w:sz w:val="28"/>
                <w:szCs w:val="28"/>
              </w:rPr>
              <w:br/>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13-14</w:t>
            </w:r>
          </w:p>
        </w:tc>
        <w:tc>
          <w:tcPr>
            <w:tcW w:w="4728" w:type="dxa"/>
          </w:tcPr>
          <w:p w:rsidR="00E11720" w:rsidRDefault="00000000">
            <w:pPr>
              <w:rPr>
                <w:rFonts w:ascii="Times New Roman" w:eastAsia="Times New Roman" w:hAnsi="Times New Roman" w:cs="Times New Roman"/>
                <w:sz w:val="28"/>
                <w:szCs w:val="28"/>
              </w:rPr>
            </w:pPr>
            <w:hyperlink r:id="rId9">
              <w:r>
                <w:rPr>
                  <w:rFonts w:ascii="Times New Roman" w:eastAsia="Times New Roman" w:hAnsi="Times New Roman" w:cs="Times New Roman"/>
                  <w:sz w:val="28"/>
                  <w:szCs w:val="28"/>
                </w:rPr>
                <w:t>Не с глаголами в стране невыученных уроков</w:t>
              </w:r>
            </w:hyperlink>
            <w:r>
              <w:rPr>
                <w:rFonts w:ascii="Times New Roman" w:eastAsia="Times New Roman" w:hAnsi="Times New Roman" w:cs="Times New Roman"/>
                <w:sz w:val="28"/>
                <w:szCs w:val="28"/>
              </w:rPr>
              <w:br/>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15-16</w:t>
            </w:r>
          </w:p>
        </w:tc>
        <w:tc>
          <w:tcPr>
            <w:tcW w:w="4728" w:type="dxa"/>
          </w:tcPr>
          <w:p w:rsidR="00E11720" w:rsidRDefault="00000000">
            <w:pPr>
              <w:rPr>
                <w:rFonts w:ascii="Times New Roman" w:eastAsia="Times New Roman" w:hAnsi="Times New Roman" w:cs="Times New Roman"/>
                <w:sz w:val="28"/>
                <w:szCs w:val="28"/>
              </w:rPr>
            </w:pPr>
            <w:hyperlink r:id="rId10">
              <w:r>
                <w:rPr>
                  <w:rFonts w:ascii="Times New Roman" w:eastAsia="Times New Roman" w:hAnsi="Times New Roman" w:cs="Times New Roman"/>
                  <w:sz w:val="28"/>
                  <w:szCs w:val="28"/>
                </w:rPr>
                <w:t xml:space="preserve">Куда наклоняется глагол? </w:t>
              </w:r>
            </w:hyperlink>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17-18</w:t>
            </w:r>
          </w:p>
        </w:tc>
        <w:tc>
          <w:tcPr>
            <w:tcW w:w="4728" w:type="dxa"/>
          </w:tcPr>
          <w:p w:rsidR="00E11720" w:rsidRDefault="00000000">
            <w:pPr>
              <w:rPr>
                <w:rFonts w:ascii="Times New Roman" w:eastAsia="Times New Roman" w:hAnsi="Times New Roman" w:cs="Times New Roman"/>
                <w:sz w:val="28"/>
                <w:szCs w:val="28"/>
              </w:rPr>
            </w:pPr>
            <w:hyperlink r:id="rId11">
              <w:r>
                <w:rPr>
                  <w:rFonts w:ascii="Times New Roman" w:eastAsia="Times New Roman" w:hAnsi="Times New Roman" w:cs="Times New Roman"/>
                  <w:sz w:val="28"/>
                  <w:szCs w:val="28"/>
                </w:rPr>
                <w:t>О прямых и переносных значениях в морфологии</w:t>
              </w:r>
            </w:hyperlink>
            <w:r>
              <w:rPr>
                <w:rFonts w:ascii="Times New Roman" w:eastAsia="Times New Roman" w:hAnsi="Times New Roman" w:cs="Times New Roman"/>
                <w:sz w:val="28"/>
                <w:szCs w:val="28"/>
              </w:rPr>
              <w:br/>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19-20</w:t>
            </w:r>
          </w:p>
        </w:tc>
        <w:tc>
          <w:tcPr>
            <w:tcW w:w="4728" w:type="dxa"/>
          </w:tcPr>
          <w:p w:rsidR="00E11720" w:rsidRDefault="00000000">
            <w:pPr>
              <w:rPr>
                <w:rFonts w:ascii="Times New Roman" w:eastAsia="Times New Roman" w:hAnsi="Times New Roman" w:cs="Times New Roman"/>
                <w:sz w:val="28"/>
                <w:szCs w:val="28"/>
              </w:rPr>
            </w:pPr>
            <w:hyperlink r:id="rId12">
              <w:r>
                <w:rPr>
                  <w:rFonts w:ascii="Times New Roman" w:eastAsia="Times New Roman" w:hAnsi="Times New Roman" w:cs="Times New Roman"/>
                  <w:sz w:val="28"/>
                  <w:szCs w:val="28"/>
                </w:rPr>
                <w:t>Загадочная часть речи</w:t>
              </w:r>
            </w:hyperlink>
            <w:r>
              <w:rPr>
                <w:rFonts w:ascii="Times New Roman" w:eastAsia="Times New Roman" w:hAnsi="Times New Roman" w:cs="Times New Roman"/>
                <w:sz w:val="28"/>
                <w:szCs w:val="28"/>
              </w:rPr>
              <w:br/>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21-22</w:t>
            </w:r>
          </w:p>
        </w:tc>
        <w:tc>
          <w:tcPr>
            <w:tcW w:w="4728"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Осторожно:</w:t>
            </w:r>
            <w:hyperlink r:id="rId13">
              <w:r>
                <w:rPr>
                  <w:rFonts w:ascii="Times New Roman" w:eastAsia="Times New Roman" w:hAnsi="Times New Roman" w:cs="Times New Roman"/>
                  <w:sz w:val="28"/>
                  <w:szCs w:val="28"/>
                </w:rPr>
                <w:t xml:space="preserve"> местоимения?</w:t>
              </w:r>
            </w:hyperlink>
            <w:r>
              <w:rPr>
                <w:rFonts w:ascii="Times New Roman" w:eastAsia="Times New Roman" w:hAnsi="Times New Roman" w:cs="Times New Roman"/>
                <w:sz w:val="28"/>
                <w:szCs w:val="28"/>
              </w:rPr>
              <w:br/>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23-24</w:t>
            </w:r>
          </w:p>
        </w:tc>
        <w:tc>
          <w:tcPr>
            <w:tcW w:w="4728" w:type="dxa"/>
          </w:tcPr>
          <w:p w:rsidR="00E11720" w:rsidRDefault="00000000">
            <w:pPr>
              <w:rPr>
                <w:rFonts w:ascii="Times New Roman" w:eastAsia="Times New Roman" w:hAnsi="Times New Roman" w:cs="Times New Roman"/>
                <w:sz w:val="28"/>
                <w:szCs w:val="28"/>
              </w:rPr>
            </w:pPr>
            <w:hyperlink r:id="rId14">
              <w:r>
                <w:rPr>
                  <w:rFonts w:ascii="Times New Roman" w:eastAsia="Times New Roman" w:hAnsi="Times New Roman" w:cs="Times New Roman"/>
                  <w:sz w:val="28"/>
                  <w:szCs w:val="28"/>
                </w:rPr>
                <w:t>Муравьи нашей грамматики</w:t>
              </w:r>
            </w:hyperlink>
            <w:r>
              <w:rPr>
                <w:rFonts w:ascii="Times New Roman" w:eastAsia="Times New Roman" w:hAnsi="Times New Roman" w:cs="Times New Roman"/>
                <w:sz w:val="28"/>
                <w:szCs w:val="28"/>
              </w:rPr>
              <w:br/>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25-26</w:t>
            </w:r>
          </w:p>
        </w:tc>
        <w:tc>
          <w:tcPr>
            <w:tcW w:w="4728" w:type="dxa"/>
          </w:tcPr>
          <w:p w:rsidR="00E11720" w:rsidRDefault="00000000">
            <w:pPr>
              <w:rPr>
                <w:rFonts w:ascii="Times New Roman" w:eastAsia="Times New Roman" w:hAnsi="Times New Roman" w:cs="Times New Roman"/>
                <w:sz w:val="28"/>
                <w:szCs w:val="28"/>
              </w:rPr>
            </w:pPr>
            <w:hyperlink r:id="rId15">
              <w:r>
                <w:rPr>
                  <w:rFonts w:ascii="Times New Roman" w:eastAsia="Times New Roman" w:hAnsi="Times New Roman" w:cs="Times New Roman"/>
                  <w:sz w:val="28"/>
                  <w:szCs w:val="28"/>
                </w:rPr>
                <w:t>Почему «пять» - числительное?</w:t>
              </w:r>
            </w:hyperlink>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27-28</w:t>
            </w:r>
          </w:p>
        </w:tc>
        <w:tc>
          <w:tcPr>
            <w:tcW w:w="4728" w:type="dxa"/>
          </w:tcPr>
          <w:p w:rsidR="00E11720" w:rsidRDefault="00000000">
            <w:pPr>
              <w:rPr>
                <w:rFonts w:ascii="Times New Roman" w:eastAsia="Times New Roman" w:hAnsi="Times New Roman" w:cs="Times New Roman"/>
                <w:sz w:val="28"/>
                <w:szCs w:val="28"/>
              </w:rPr>
            </w:pPr>
            <w:hyperlink r:id="rId16">
              <w:r>
                <w:rPr>
                  <w:rFonts w:ascii="Times New Roman" w:eastAsia="Times New Roman" w:hAnsi="Times New Roman" w:cs="Times New Roman"/>
                  <w:sz w:val="28"/>
                  <w:szCs w:val="28"/>
                </w:rPr>
                <w:t>Открываем лингвистические Америки</w:t>
              </w:r>
            </w:hyperlink>
            <w:r>
              <w:rPr>
                <w:rFonts w:ascii="Times New Roman" w:eastAsia="Times New Roman" w:hAnsi="Times New Roman" w:cs="Times New Roman"/>
                <w:sz w:val="28"/>
                <w:szCs w:val="28"/>
              </w:rPr>
              <w:br/>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29-30</w:t>
            </w:r>
          </w:p>
        </w:tc>
        <w:tc>
          <w:tcPr>
            <w:tcW w:w="4728" w:type="dxa"/>
          </w:tcPr>
          <w:p w:rsidR="00E11720" w:rsidRDefault="00000000">
            <w:pPr>
              <w:rPr>
                <w:rFonts w:ascii="Times New Roman" w:eastAsia="Times New Roman" w:hAnsi="Times New Roman" w:cs="Times New Roman"/>
                <w:sz w:val="28"/>
                <w:szCs w:val="28"/>
              </w:rPr>
            </w:pPr>
            <w:hyperlink r:id="rId17">
              <w:r>
                <w:rPr>
                  <w:rFonts w:ascii="Times New Roman" w:eastAsia="Times New Roman" w:hAnsi="Times New Roman" w:cs="Times New Roman"/>
                  <w:sz w:val="28"/>
                  <w:szCs w:val="28"/>
                </w:rPr>
                <w:t>Маленькие истории о словах с большой буквы</w:t>
              </w:r>
            </w:hyperlink>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31-32</w:t>
            </w:r>
          </w:p>
        </w:tc>
        <w:tc>
          <w:tcPr>
            <w:tcW w:w="4728" w:type="dxa"/>
          </w:tcPr>
          <w:p w:rsidR="00E11720" w:rsidRDefault="00000000">
            <w:pPr>
              <w:rPr>
                <w:rFonts w:ascii="Times New Roman" w:eastAsia="Times New Roman" w:hAnsi="Times New Roman" w:cs="Times New Roman"/>
                <w:sz w:val="28"/>
                <w:szCs w:val="28"/>
              </w:rPr>
            </w:pPr>
            <w:hyperlink r:id="rId18">
              <w:r>
                <w:rPr>
                  <w:rFonts w:ascii="Times New Roman" w:eastAsia="Times New Roman" w:hAnsi="Times New Roman" w:cs="Times New Roman"/>
                  <w:sz w:val="28"/>
                  <w:szCs w:val="28"/>
                </w:rPr>
                <w:t xml:space="preserve">Слово + слово </w:t>
              </w:r>
              <w:proofErr w:type="gramStart"/>
              <w:r>
                <w:rPr>
                  <w:rFonts w:ascii="Times New Roman" w:eastAsia="Times New Roman" w:hAnsi="Times New Roman" w:cs="Times New Roman"/>
                  <w:sz w:val="28"/>
                  <w:szCs w:val="28"/>
                </w:rPr>
                <w:t>= ?</w:t>
              </w:r>
              <w:proofErr w:type="gramEnd"/>
            </w:hyperlink>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33-34</w:t>
            </w:r>
          </w:p>
        </w:tc>
        <w:tc>
          <w:tcPr>
            <w:tcW w:w="4728" w:type="dxa"/>
          </w:tcPr>
          <w:p w:rsidR="00E11720" w:rsidRDefault="00000000">
            <w:pPr>
              <w:rPr>
                <w:rFonts w:ascii="Times New Roman" w:eastAsia="Times New Roman" w:hAnsi="Times New Roman" w:cs="Times New Roman"/>
                <w:sz w:val="28"/>
                <w:szCs w:val="28"/>
              </w:rPr>
            </w:pPr>
            <w:hyperlink r:id="rId19">
              <w:r>
                <w:rPr>
                  <w:rFonts w:ascii="Times New Roman" w:eastAsia="Times New Roman" w:hAnsi="Times New Roman" w:cs="Times New Roman"/>
                  <w:sz w:val="28"/>
                  <w:szCs w:val="28"/>
                </w:rPr>
                <w:t>Слово... словосочетание... предложение</w:t>
              </w:r>
            </w:hyperlink>
            <w:r>
              <w:rPr>
                <w:rFonts w:ascii="Times New Roman" w:eastAsia="Times New Roman" w:hAnsi="Times New Roman" w:cs="Times New Roman"/>
                <w:sz w:val="28"/>
                <w:szCs w:val="28"/>
              </w:rPr>
              <w:br/>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35-36</w:t>
            </w:r>
          </w:p>
        </w:tc>
        <w:tc>
          <w:tcPr>
            <w:tcW w:w="4728" w:type="dxa"/>
          </w:tcPr>
          <w:p w:rsidR="00E11720" w:rsidRDefault="00000000">
            <w:pPr>
              <w:rPr>
                <w:rFonts w:ascii="Times New Roman" w:eastAsia="Times New Roman" w:hAnsi="Times New Roman" w:cs="Times New Roman"/>
                <w:sz w:val="28"/>
                <w:szCs w:val="28"/>
              </w:rPr>
            </w:pPr>
            <w:hyperlink r:id="rId20">
              <w:r>
                <w:rPr>
                  <w:rFonts w:ascii="Times New Roman" w:eastAsia="Times New Roman" w:hAnsi="Times New Roman" w:cs="Times New Roman"/>
                  <w:sz w:val="28"/>
                  <w:szCs w:val="28"/>
                </w:rPr>
                <w:t>В поисках подлежащего</w:t>
              </w:r>
            </w:hyperlink>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37-38</w:t>
            </w:r>
          </w:p>
        </w:tc>
        <w:tc>
          <w:tcPr>
            <w:tcW w:w="4728" w:type="dxa"/>
          </w:tcPr>
          <w:p w:rsidR="00E11720" w:rsidRDefault="00000000">
            <w:pPr>
              <w:rPr>
                <w:rFonts w:ascii="Times New Roman" w:eastAsia="Times New Roman" w:hAnsi="Times New Roman" w:cs="Times New Roman"/>
                <w:sz w:val="28"/>
                <w:szCs w:val="28"/>
              </w:rPr>
            </w:pPr>
            <w:hyperlink r:id="rId21">
              <w:r>
                <w:rPr>
                  <w:rFonts w:ascii="Times New Roman" w:eastAsia="Times New Roman" w:hAnsi="Times New Roman" w:cs="Times New Roman"/>
                  <w:sz w:val="28"/>
                  <w:szCs w:val="28"/>
                </w:rPr>
                <w:t>Многоликое многоточие</w:t>
              </w:r>
            </w:hyperlink>
            <w:r>
              <w:rPr>
                <w:rFonts w:ascii="Times New Roman" w:eastAsia="Times New Roman" w:hAnsi="Times New Roman" w:cs="Times New Roman"/>
                <w:sz w:val="28"/>
                <w:szCs w:val="28"/>
              </w:rPr>
              <w:br/>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39-40</w:t>
            </w:r>
          </w:p>
        </w:tc>
        <w:tc>
          <w:tcPr>
            <w:tcW w:w="4728" w:type="dxa"/>
          </w:tcPr>
          <w:p w:rsidR="00E11720" w:rsidRDefault="00000000">
            <w:pPr>
              <w:rPr>
                <w:rFonts w:ascii="Times New Roman" w:eastAsia="Times New Roman" w:hAnsi="Times New Roman" w:cs="Times New Roman"/>
                <w:sz w:val="28"/>
                <w:szCs w:val="28"/>
              </w:rPr>
            </w:pPr>
            <w:hyperlink r:id="rId22">
              <w:r>
                <w:rPr>
                  <w:rFonts w:ascii="Times New Roman" w:eastAsia="Times New Roman" w:hAnsi="Times New Roman" w:cs="Times New Roman"/>
                  <w:sz w:val="28"/>
                  <w:szCs w:val="28"/>
                </w:rPr>
                <w:t>Вопрос? Вопрос... Вопрос</w:t>
              </w:r>
            </w:hyperlink>
            <w:r>
              <w:rPr>
                <w:rFonts w:ascii="Times New Roman" w:eastAsia="Times New Roman" w:hAnsi="Times New Roman" w:cs="Times New Roman"/>
                <w:sz w:val="28"/>
                <w:szCs w:val="28"/>
              </w:rPr>
              <w:br/>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lastRenderedPageBreak/>
              <w:t>41-42</w:t>
            </w:r>
          </w:p>
        </w:tc>
        <w:tc>
          <w:tcPr>
            <w:tcW w:w="4728"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От утёнка до кавычек</w:t>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43-44</w:t>
            </w:r>
          </w:p>
        </w:tc>
        <w:tc>
          <w:tcPr>
            <w:tcW w:w="4728" w:type="dxa"/>
          </w:tcPr>
          <w:p w:rsidR="00E11720" w:rsidRDefault="00000000">
            <w:pPr>
              <w:rPr>
                <w:rFonts w:ascii="Times New Roman" w:eastAsia="Times New Roman" w:hAnsi="Times New Roman" w:cs="Times New Roman"/>
                <w:sz w:val="28"/>
                <w:szCs w:val="28"/>
              </w:rPr>
            </w:pPr>
            <w:hyperlink r:id="rId23">
              <w:r>
                <w:rPr>
                  <w:rFonts w:ascii="Times New Roman" w:eastAsia="Times New Roman" w:hAnsi="Times New Roman" w:cs="Times New Roman"/>
                  <w:sz w:val="28"/>
                  <w:szCs w:val="28"/>
                </w:rPr>
                <w:t>Еще раз о знаках препинания</w:t>
              </w:r>
            </w:hyperlink>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45-46</w:t>
            </w:r>
          </w:p>
        </w:tc>
        <w:tc>
          <w:tcPr>
            <w:tcW w:w="4728"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Внимание: обращение</w:t>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47-48</w:t>
            </w:r>
          </w:p>
        </w:tc>
        <w:tc>
          <w:tcPr>
            <w:tcW w:w="4728" w:type="dxa"/>
          </w:tcPr>
          <w:p w:rsidR="00E11720" w:rsidRDefault="00000000">
            <w:pPr>
              <w:rPr>
                <w:rFonts w:ascii="Times New Roman" w:eastAsia="Times New Roman" w:hAnsi="Times New Roman" w:cs="Times New Roman"/>
                <w:sz w:val="28"/>
                <w:szCs w:val="28"/>
              </w:rPr>
            </w:pPr>
            <w:hyperlink r:id="rId24">
              <w:r>
                <w:rPr>
                  <w:rFonts w:ascii="Times New Roman" w:eastAsia="Times New Roman" w:hAnsi="Times New Roman" w:cs="Times New Roman"/>
                  <w:sz w:val="28"/>
                  <w:szCs w:val="28"/>
                </w:rPr>
                <w:t>Скорая орфографическая помощь</w:t>
              </w:r>
            </w:hyperlink>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49-50</w:t>
            </w:r>
          </w:p>
        </w:tc>
        <w:tc>
          <w:tcPr>
            <w:tcW w:w="4728" w:type="dxa"/>
          </w:tcPr>
          <w:p w:rsidR="00E11720" w:rsidRDefault="00000000">
            <w:pPr>
              <w:rPr>
                <w:rFonts w:ascii="Times New Roman" w:eastAsia="Times New Roman" w:hAnsi="Times New Roman" w:cs="Times New Roman"/>
                <w:sz w:val="28"/>
                <w:szCs w:val="28"/>
              </w:rPr>
            </w:pPr>
            <w:hyperlink r:id="rId25">
              <w:r>
                <w:rPr>
                  <w:rFonts w:ascii="Times New Roman" w:eastAsia="Times New Roman" w:hAnsi="Times New Roman" w:cs="Times New Roman"/>
                  <w:sz w:val="28"/>
                  <w:szCs w:val="28"/>
                </w:rPr>
                <w:t>Необычные правила</w:t>
              </w:r>
            </w:hyperlink>
            <w:r>
              <w:rPr>
                <w:rFonts w:ascii="Times New Roman" w:eastAsia="Times New Roman" w:hAnsi="Times New Roman" w:cs="Times New Roman"/>
                <w:sz w:val="28"/>
                <w:szCs w:val="28"/>
              </w:rPr>
              <w:br/>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51-52</w:t>
            </w:r>
          </w:p>
        </w:tc>
        <w:tc>
          <w:tcPr>
            <w:tcW w:w="4728" w:type="dxa"/>
          </w:tcPr>
          <w:p w:rsidR="00E11720" w:rsidRDefault="00000000">
            <w:pPr>
              <w:rPr>
                <w:rFonts w:ascii="Times New Roman" w:eastAsia="Times New Roman" w:hAnsi="Times New Roman" w:cs="Times New Roman"/>
                <w:sz w:val="28"/>
                <w:szCs w:val="28"/>
              </w:rPr>
            </w:pPr>
            <w:hyperlink r:id="rId26">
              <w:r>
                <w:rPr>
                  <w:rFonts w:ascii="Times New Roman" w:eastAsia="Times New Roman" w:hAnsi="Times New Roman" w:cs="Times New Roman"/>
                  <w:sz w:val="28"/>
                  <w:szCs w:val="28"/>
                </w:rPr>
                <w:t>Фокусы местоимений</w:t>
              </w:r>
            </w:hyperlink>
            <w:r>
              <w:rPr>
                <w:rFonts w:ascii="Times New Roman" w:eastAsia="Times New Roman" w:hAnsi="Times New Roman" w:cs="Times New Roman"/>
                <w:sz w:val="28"/>
                <w:szCs w:val="28"/>
              </w:rPr>
              <w:br/>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53-54</w:t>
            </w:r>
          </w:p>
        </w:tc>
        <w:tc>
          <w:tcPr>
            <w:tcW w:w="4728" w:type="dxa"/>
          </w:tcPr>
          <w:p w:rsidR="00E11720" w:rsidRDefault="00000000">
            <w:pPr>
              <w:rPr>
                <w:rFonts w:ascii="Times New Roman" w:eastAsia="Times New Roman" w:hAnsi="Times New Roman" w:cs="Times New Roman"/>
                <w:sz w:val="28"/>
                <w:szCs w:val="28"/>
              </w:rPr>
            </w:pPr>
            <w:hyperlink r:id="rId27">
              <w:r>
                <w:rPr>
                  <w:rFonts w:ascii="Times New Roman" w:eastAsia="Times New Roman" w:hAnsi="Times New Roman" w:cs="Times New Roman"/>
                  <w:sz w:val="28"/>
                  <w:szCs w:val="28"/>
                </w:rPr>
                <w:t>Путеводные звезды орфографии</w:t>
              </w:r>
            </w:hyperlink>
            <w:r>
              <w:rPr>
                <w:rFonts w:ascii="Times New Roman" w:eastAsia="Times New Roman" w:hAnsi="Times New Roman" w:cs="Times New Roman"/>
                <w:sz w:val="28"/>
                <w:szCs w:val="28"/>
              </w:rPr>
              <w:br/>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55-56</w:t>
            </w:r>
          </w:p>
        </w:tc>
        <w:tc>
          <w:tcPr>
            <w:tcW w:w="4728"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Экскурсия в библиотеку «В мире наших помощников»</w:t>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rPr>
          <w:trHeight w:val="377"/>
        </w:trPr>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57-58</w:t>
            </w:r>
          </w:p>
        </w:tc>
        <w:tc>
          <w:tcPr>
            <w:tcW w:w="4728" w:type="dxa"/>
          </w:tcPr>
          <w:p w:rsidR="00E11720" w:rsidRDefault="00000000">
            <w:pPr>
              <w:rPr>
                <w:rFonts w:ascii="Times New Roman" w:eastAsia="Times New Roman" w:hAnsi="Times New Roman" w:cs="Times New Roman"/>
                <w:sz w:val="28"/>
                <w:szCs w:val="28"/>
              </w:rPr>
            </w:pPr>
            <w:hyperlink r:id="rId28">
              <w:r>
                <w:rPr>
                  <w:rFonts w:ascii="Times New Roman" w:eastAsia="Times New Roman" w:hAnsi="Times New Roman" w:cs="Times New Roman"/>
                  <w:sz w:val="28"/>
                  <w:szCs w:val="28"/>
                </w:rPr>
                <w:t>Прописная или строчная?</w:t>
              </w:r>
            </w:hyperlink>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59-60</w:t>
            </w:r>
          </w:p>
        </w:tc>
        <w:tc>
          <w:tcPr>
            <w:tcW w:w="4728" w:type="dxa"/>
            <w:tcBorders>
              <w:top w:val="single" w:sz="6" w:space="0" w:color="000000"/>
              <w:left w:val="single" w:sz="6" w:space="0" w:color="000000"/>
              <w:bottom w:val="single" w:sz="6" w:space="0" w:color="000000"/>
              <w:right w:val="nil"/>
            </w:tcBorders>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Вечер грамматических игр.</w:t>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61-62</w:t>
            </w:r>
          </w:p>
        </w:tc>
        <w:tc>
          <w:tcPr>
            <w:tcW w:w="4728" w:type="dxa"/>
          </w:tcPr>
          <w:p w:rsidR="00E11720" w:rsidRDefault="00000000">
            <w:pPr>
              <w:rPr>
                <w:rFonts w:ascii="Times New Roman" w:eastAsia="Times New Roman" w:hAnsi="Times New Roman" w:cs="Times New Roman"/>
                <w:sz w:val="28"/>
                <w:szCs w:val="28"/>
              </w:rPr>
            </w:pPr>
            <w:hyperlink r:id="rId29">
              <w:r>
                <w:rPr>
                  <w:rFonts w:ascii="Times New Roman" w:eastAsia="Times New Roman" w:hAnsi="Times New Roman" w:cs="Times New Roman"/>
                  <w:sz w:val="28"/>
                  <w:szCs w:val="28"/>
                </w:rPr>
                <w:t>Необычные вопросы</w:t>
              </w:r>
            </w:hyperlink>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rPr>
          <w:trHeight w:val="371"/>
        </w:trPr>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63-64</w:t>
            </w:r>
          </w:p>
        </w:tc>
        <w:tc>
          <w:tcPr>
            <w:tcW w:w="4728" w:type="dxa"/>
          </w:tcPr>
          <w:p w:rsidR="00E11720" w:rsidRDefault="00000000">
            <w:pPr>
              <w:rPr>
                <w:rFonts w:ascii="Times New Roman" w:eastAsia="Times New Roman" w:hAnsi="Times New Roman" w:cs="Times New Roman"/>
                <w:sz w:val="28"/>
                <w:szCs w:val="28"/>
              </w:rPr>
            </w:pPr>
            <w:bookmarkStart w:id="0" w:name="_heading=h.gjdgxs" w:colFirst="0" w:colLast="0"/>
            <w:bookmarkEnd w:id="0"/>
            <w:r>
              <w:rPr>
                <w:rFonts w:ascii="Times New Roman" w:eastAsia="Times New Roman" w:hAnsi="Times New Roman" w:cs="Times New Roman"/>
                <w:sz w:val="28"/>
                <w:szCs w:val="28"/>
              </w:rPr>
              <w:t>Откуда взялись названия букв?</w:t>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65-66</w:t>
            </w:r>
          </w:p>
        </w:tc>
        <w:tc>
          <w:tcPr>
            <w:tcW w:w="4728" w:type="dxa"/>
          </w:tcPr>
          <w:p w:rsidR="00E11720" w:rsidRDefault="00000000">
            <w:pPr>
              <w:spacing w:line="48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Что значит владеть языком?</w:t>
            </w:r>
            <w:r>
              <w:rPr>
                <w:rFonts w:ascii="Times New Roman" w:eastAsia="Times New Roman" w:hAnsi="Times New Roman" w:cs="Times New Roman"/>
                <w:noProof/>
                <w:sz w:val="28"/>
                <w:szCs w:val="28"/>
              </w:rPr>
              <w:drawing>
                <wp:inline distT="0" distB="0" distL="0" distR="0">
                  <wp:extent cx="9525" cy="95250"/>
                  <wp:effectExtent l="0" t="0" r="0" b="0"/>
                  <wp:docPr id="10" name="image1.gif" descr="http://svetozar.ru/img/dot.gif"/>
                  <wp:cNvGraphicFramePr/>
                  <a:graphic xmlns:a="http://schemas.openxmlformats.org/drawingml/2006/main">
                    <a:graphicData uri="http://schemas.openxmlformats.org/drawingml/2006/picture">
                      <pic:pic xmlns:pic="http://schemas.openxmlformats.org/drawingml/2006/picture">
                        <pic:nvPicPr>
                          <pic:cNvPr id="0" name="image1.gif" descr="http://svetozar.ru/img/dot.gif"/>
                          <pic:cNvPicPr preferRelativeResize="0"/>
                        </pic:nvPicPr>
                        <pic:blipFill>
                          <a:blip r:embed="rId30"/>
                          <a:srcRect/>
                          <a:stretch>
                            <a:fillRect/>
                          </a:stretch>
                        </pic:blipFill>
                        <pic:spPr>
                          <a:xfrm>
                            <a:off x="0" y="0"/>
                            <a:ext cx="9525" cy="95250"/>
                          </a:xfrm>
                          <a:prstGeom prst="rect">
                            <a:avLst/>
                          </a:prstGeom>
                          <a:ln/>
                        </pic:spPr>
                      </pic:pic>
                    </a:graphicData>
                  </a:graphic>
                </wp:inline>
              </w:drawing>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4,5</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r w:rsidR="00E11720">
        <w:tc>
          <w:tcPr>
            <w:tcW w:w="609"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67-70</w:t>
            </w:r>
          </w:p>
        </w:tc>
        <w:tc>
          <w:tcPr>
            <w:tcW w:w="4728" w:type="dxa"/>
          </w:tcPr>
          <w:p w:rsidR="00E11720" w:rsidRDefault="00000000">
            <w:pPr>
              <w:spacing w:line="48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Выпуск стенной газеты «Кладовая буквоеда»</w:t>
            </w:r>
          </w:p>
        </w:tc>
        <w:tc>
          <w:tcPr>
            <w:tcW w:w="836" w:type="dxa"/>
          </w:tcPr>
          <w:p w:rsidR="00E11720" w:rsidRDefault="00000000">
            <w:pPr>
              <w:rPr>
                <w:rFonts w:ascii="Times New Roman" w:eastAsia="Times New Roman" w:hAnsi="Times New Roman" w:cs="Times New Roman"/>
                <w:sz w:val="28"/>
                <w:szCs w:val="28"/>
              </w:rPr>
            </w:pPr>
            <w:r>
              <w:rPr>
                <w:rFonts w:ascii="Times New Roman" w:eastAsia="Times New Roman" w:hAnsi="Times New Roman" w:cs="Times New Roman"/>
                <w:sz w:val="28"/>
                <w:szCs w:val="28"/>
              </w:rPr>
              <w:t>9</w:t>
            </w:r>
          </w:p>
        </w:tc>
        <w:tc>
          <w:tcPr>
            <w:tcW w:w="955" w:type="dxa"/>
            <w:tcBorders>
              <w:right w:val="single" w:sz="4" w:space="0" w:color="000000"/>
            </w:tcBorders>
          </w:tcPr>
          <w:p w:rsidR="00E11720" w:rsidRDefault="00E11720">
            <w:pPr>
              <w:rPr>
                <w:rFonts w:ascii="Times New Roman" w:eastAsia="Times New Roman" w:hAnsi="Times New Roman" w:cs="Times New Roman"/>
                <w:sz w:val="28"/>
                <w:szCs w:val="28"/>
              </w:rPr>
            </w:pPr>
          </w:p>
        </w:tc>
        <w:tc>
          <w:tcPr>
            <w:tcW w:w="996" w:type="dxa"/>
            <w:tcBorders>
              <w:left w:val="single" w:sz="4" w:space="0" w:color="000000"/>
            </w:tcBorders>
          </w:tcPr>
          <w:p w:rsidR="00E11720" w:rsidRDefault="00E11720">
            <w:pPr>
              <w:rPr>
                <w:rFonts w:ascii="Times New Roman" w:eastAsia="Times New Roman" w:hAnsi="Times New Roman" w:cs="Times New Roman"/>
                <w:sz w:val="28"/>
                <w:szCs w:val="28"/>
              </w:rPr>
            </w:pPr>
          </w:p>
        </w:tc>
        <w:tc>
          <w:tcPr>
            <w:tcW w:w="1975" w:type="dxa"/>
          </w:tcPr>
          <w:p w:rsidR="00E11720" w:rsidRDefault="00E11720">
            <w:pPr>
              <w:rPr>
                <w:rFonts w:ascii="Times New Roman" w:eastAsia="Times New Roman" w:hAnsi="Times New Roman" w:cs="Times New Roman"/>
                <w:sz w:val="28"/>
                <w:szCs w:val="28"/>
              </w:rPr>
            </w:pPr>
          </w:p>
        </w:tc>
      </w:tr>
    </w:tbl>
    <w:p w:rsidR="00E11720" w:rsidRDefault="00E11720">
      <w:pPr>
        <w:rPr>
          <w:rFonts w:ascii="Times New Roman" w:eastAsia="Times New Roman" w:hAnsi="Times New Roman" w:cs="Times New Roman"/>
          <w:sz w:val="24"/>
          <w:szCs w:val="24"/>
        </w:rPr>
      </w:pPr>
    </w:p>
    <w:p w:rsidR="00E11720" w:rsidRDefault="00000000">
      <w:pPr>
        <w:rPr>
          <w:rFonts w:ascii="Times New Roman" w:eastAsia="Times New Roman" w:hAnsi="Times New Roman" w:cs="Times New Roman"/>
          <w:sz w:val="24"/>
          <w:szCs w:val="24"/>
        </w:rPr>
      </w:pPr>
      <w:r>
        <w:rPr>
          <w:rFonts w:ascii="Times New Roman" w:eastAsia="Times New Roman" w:hAnsi="Times New Roman" w:cs="Times New Roman"/>
          <w:b/>
          <w:sz w:val="32"/>
          <w:szCs w:val="32"/>
        </w:rPr>
        <w:t xml:space="preserve">                                  </w:t>
      </w:r>
    </w:p>
    <w:p w:rsidR="00E11720" w:rsidRDefault="00E11720">
      <w:pPr>
        <w:rPr>
          <w:rFonts w:ascii="Times New Roman" w:eastAsia="Times New Roman" w:hAnsi="Times New Roman" w:cs="Times New Roman"/>
          <w:sz w:val="24"/>
          <w:szCs w:val="24"/>
        </w:rPr>
      </w:pPr>
    </w:p>
    <w:p w:rsidR="00E11720" w:rsidRDefault="00E11720"/>
    <w:p w:rsidR="00E11720" w:rsidRDefault="00E11720"/>
    <w:p w:rsidR="00E11720" w:rsidRDefault="00E11720">
      <w:pPr>
        <w:rPr>
          <w:sz w:val="18"/>
          <w:szCs w:val="18"/>
        </w:rPr>
      </w:pPr>
    </w:p>
    <w:p w:rsidR="00E11720" w:rsidRDefault="00E11720"/>
    <w:sectPr w:rsidR="00E11720">
      <w:pgSz w:w="11906" w:h="16838"/>
      <w:pgMar w:top="567" w:right="850" w:bottom="1134"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charset w:val="00"/>
    <w:family w:val="auto"/>
    <w:pitch w:val="default"/>
  </w:font>
  <w:font w:name="Courier New">
    <w:panose1 w:val="02070309020205020404"/>
    <w:charset w:val="00"/>
    <w:family w:val="modern"/>
    <w:pitch w:val="fixed"/>
    <w:sig w:usb0="E0002AFF" w:usb1="C0007843" w:usb2="00000009" w:usb3="00000000" w:csb0="000001FF" w:csb1="00000000"/>
  </w:font>
  <w:font w:name="Calibri">
    <w:panose1 w:val="020F0502020204030204"/>
    <w:charset w:val="CC"/>
    <w:family w:val="swiss"/>
    <w:pitch w:val="variable"/>
    <w:sig w:usb0="E1002AFF" w:usb1="C000ACFF"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784F1D"/>
    <w:multiLevelType w:val="multilevel"/>
    <w:tmpl w:val="9392D24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4506DCD"/>
    <w:multiLevelType w:val="multilevel"/>
    <w:tmpl w:val="5BBA4A5E"/>
    <w:lvl w:ilvl="0">
      <w:start w:val="1"/>
      <w:numFmt w:val="bullet"/>
      <w:lvlText w:val="●"/>
      <w:lvlJc w:val="left"/>
      <w:pPr>
        <w:ind w:left="870" w:hanging="360"/>
      </w:pPr>
      <w:rPr>
        <w:rFonts w:ascii="Noto Sans Symbols" w:eastAsia="Noto Sans Symbols" w:hAnsi="Noto Sans Symbols" w:cs="Noto Sans Symbols"/>
      </w:rPr>
    </w:lvl>
    <w:lvl w:ilvl="1">
      <w:start w:val="1"/>
      <w:numFmt w:val="bullet"/>
      <w:lvlText w:val="o"/>
      <w:lvlJc w:val="left"/>
      <w:pPr>
        <w:ind w:left="1590" w:hanging="360"/>
      </w:pPr>
      <w:rPr>
        <w:rFonts w:ascii="Courier New" w:eastAsia="Courier New" w:hAnsi="Courier New" w:cs="Courier New"/>
      </w:rPr>
    </w:lvl>
    <w:lvl w:ilvl="2">
      <w:start w:val="1"/>
      <w:numFmt w:val="bullet"/>
      <w:lvlText w:val="▪"/>
      <w:lvlJc w:val="left"/>
      <w:pPr>
        <w:ind w:left="2310" w:hanging="360"/>
      </w:pPr>
      <w:rPr>
        <w:rFonts w:ascii="Noto Sans Symbols" w:eastAsia="Noto Sans Symbols" w:hAnsi="Noto Sans Symbols" w:cs="Noto Sans Symbols"/>
      </w:rPr>
    </w:lvl>
    <w:lvl w:ilvl="3">
      <w:start w:val="1"/>
      <w:numFmt w:val="bullet"/>
      <w:lvlText w:val="●"/>
      <w:lvlJc w:val="left"/>
      <w:pPr>
        <w:ind w:left="3030" w:hanging="360"/>
      </w:pPr>
      <w:rPr>
        <w:rFonts w:ascii="Noto Sans Symbols" w:eastAsia="Noto Sans Symbols" w:hAnsi="Noto Sans Symbols" w:cs="Noto Sans Symbols"/>
      </w:rPr>
    </w:lvl>
    <w:lvl w:ilvl="4">
      <w:start w:val="1"/>
      <w:numFmt w:val="bullet"/>
      <w:lvlText w:val="o"/>
      <w:lvlJc w:val="left"/>
      <w:pPr>
        <w:ind w:left="3750" w:hanging="360"/>
      </w:pPr>
      <w:rPr>
        <w:rFonts w:ascii="Courier New" w:eastAsia="Courier New" w:hAnsi="Courier New" w:cs="Courier New"/>
      </w:rPr>
    </w:lvl>
    <w:lvl w:ilvl="5">
      <w:start w:val="1"/>
      <w:numFmt w:val="bullet"/>
      <w:lvlText w:val="▪"/>
      <w:lvlJc w:val="left"/>
      <w:pPr>
        <w:ind w:left="4470" w:hanging="360"/>
      </w:pPr>
      <w:rPr>
        <w:rFonts w:ascii="Noto Sans Symbols" w:eastAsia="Noto Sans Symbols" w:hAnsi="Noto Sans Symbols" w:cs="Noto Sans Symbols"/>
      </w:rPr>
    </w:lvl>
    <w:lvl w:ilvl="6">
      <w:start w:val="1"/>
      <w:numFmt w:val="bullet"/>
      <w:lvlText w:val="●"/>
      <w:lvlJc w:val="left"/>
      <w:pPr>
        <w:ind w:left="5190" w:hanging="360"/>
      </w:pPr>
      <w:rPr>
        <w:rFonts w:ascii="Noto Sans Symbols" w:eastAsia="Noto Sans Symbols" w:hAnsi="Noto Sans Symbols" w:cs="Noto Sans Symbols"/>
      </w:rPr>
    </w:lvl>
    <w:lvl w:ilvl="7">
      <w:start w:val="1"/>
      <w:numFmt w:val="bullet"/>
      <w:lvlText w:val="o"/>
      <w:lvlJc w:val="left"/>
      <w:pPr>
        <w:ind w:left="5910" w:hanging="360"/>
      </w:pPr>
      <w:rPr>
        <w:rFonts w:ascii="Courier New" w:eastAsia="Courier New" w:hAnsi="Courier New" w:cs="Courier New"/>
      </w:rPr>
    </w:lvl>
    <w:lvl w:ilvl="8">
      <w:start w:val="1"/>
      <w:numFmt w:val="bullet"/>
      <w:lvlText w:val="▪"/>
      <w:lvlJc w:val="left"/>
      <w:pPr>
        <w:ind w:left="6630" w:hanging="360"/>
      </w:pPr>
      <w:rPr>
        <w:rFonts w:ascii="Noto Sans Symbols" w:eastAsia="Noto Sans Symbols" w:hAnsi="Noto Sans Symbols" w:cs="Noto Sans Symbols"/>
      </w:rPr>
    </w:lvl>
  </w:abstractNum>
  <w:abstractNum w:abstractNumId="2" w15:restartNumberingAfterBreak="0">
    <w:nsid w:val="207562A2"/>
    <w:multiLevelType w:val="multilevel"/>
    <w:tmpl w:val="7B9EC78A"/>
    <w:lvl w:ilvl="0">
      <w:start w:val="1"/>
      <w:numFmt w:val="bullet"/>
      <w:lvlText w:val="●"/>
      <w:lvlJc w:val="left"/>
      <w:pPr>
        <w:ind w:left="870" w:hanging="360"/>
      </w:pPr>
      <w:rPr>
        <w:rFonts w:ascii="Noto Sans Symbols" w:eastAsia="Noto Sans Symbols" w:hAnsi="Noto Sans Symbols" w:cs="Noto Sans Symbols"/>
      </w:rPr>
    </w:lvl>
    <w:lvl w:ilvl="1">
      <w:start w:val="1"/>
      <w:numFmt w:val="bullet"/>
      <w:lvlText w:val="o"/>
      <w:lvlJc w:val="left"/>
      <w:pPr>
        <w:ind w:left="1590" w:hanging="360"/>
      </w:pPr>
      <w:rPr>
        <w:rFonts w:ascii="Courier New" w:eastAsia="Courier New" w:hAnsi="Courier New" w:cs="Courier New"/>
      </w:rPr>
    </w:lvl>
    <w:lvl w:ilvl="2">
      <w:start w:val="1"/>
      <w:numFmt w:val="bullet"/>
      <w:lvlText w:val="▪"/>
      <w:lvlJc w:val="left"/>
      <w:pPr>
        <w:ind w:left="2310" w:hanging="360"/>
      </w:pPr>
      <w:rPr>
        <w:rFonts w:ascii="Noto Sans Symbols" w:eastAsia="Noto Sans Symbols" w:hAnsi="Noto Sans Symbols" w:cs="Noto Sans Symbols"/>
      </w:rPr>
    </w:lvl>
    <w:lvl w:ilvl="3">
      <w:start w:val="1"/>
      <w:numFmt w:val="bullet"/>
      <w:lvlText w:val="●"/>
      <w:lvlJc w:val="left"/>
      <w:pPr>
        <w:ind w:left="3030" w:hanging="360"/>
      </w:pPr>
      <w:rPr>
        <w:rFonts w:ascii="Noto Sans Symbols" w:eastAsia="Noto Sans Symbols" w:hAnsi="Noto Sans Symbols" w:cs="Noto Sans Symbols"/>
      </w:rPr>
    </w:lvl>
    <w:lvl w:ilvl="4">
      <w:start w:val="1"/>
      <w:numFmt w:val="bullet"/>
      <w:lvlText w:val="o"/>
      <w:lvlJc w:val="left"/>
      <w:pPr>
        <w:ind w:left="3750" w:hanging="360"/>
      </w:pPr>
      <w:rPr>
        <w:rFonts w:ascii="Courier New" w:eastAsia="Courier New" w:hAnsi="Courier New" w:cs="Courier New"/>
      </w:rPr>
    </w:lvl>
    <w:lvl w:ilvl="5">
      <w:start w:val="1"/>
      <w:numFmt w:val="bullet"/>
      <w:lvlText w:val="▪"/>
      <w:lvlJc w:val="left"/>
      <w:pPr>
        <w:ind w:left="4470" w:hanging="360"/>
      </w:pPr>
      <w:rPr>
        <w:rFonts w:ascii="Noto Sans Symbols" w:eastAsia="Noto Sans Symbols" w:hAnsi="Noto Sans Symbols" w:cs="Noto Sans Symbols"/>
      </w:rPr>
    </w:lvl>
    <w:lvl w:ilvl="6">
      <w:start w:val="1"/>
      <w:numFmt w:val="bullet"/>
      <w:lvlText w:val="●"/>
      <w:lvlJc w:val="left"/>
      <w:pPr>
        <w:ind w:left="5190" w:hanging="360"/>
      </w:pPr>
      <w:rPr>
        <w:rFonts w:ascii="Noto Sans Symbols" w:eastAsia="Noto Sans Symbols" w:hAnsi="Noto Sans Symbols" w:cs="Noto Sans Symbols"/>
      </w:rPr>
    </w:lvl>
    <w:lvl w:ilvl="7">
      <w:start w:val="1"/>
      <w:numFmt w:val="bullet"/>
      <w:lvlText w:val="o"/>
      <w:lvlJc w:val="left"/>
      <w:pPr>
        <w:ind w:left="5910" w:hanging="360"/>
      </w:pPr>
      <w:rPr>
        <w:rFonts w:ascii="Courier New" w:eastAsia="Courier New" w:hAnsi="Courier New" w:cs="Courier New"/>
      </w:rPr>
    </w:lvl>
    <w:lvl w:ilvl="8">
      <w:start w:val="1"/>
      <w:numFmt w:val="bullet"/>
      <w:lvlText w:val="▪"/>
      <w:lvlJc w:val="left"/>
      <w:pPr>
        <w:ind w:left="6630" w:hanging="360"/>
      </w:pPr>
      <w:rPr>
        <w:rFonts w:ascii="Noto Sans Symbols" w:eastAsia="Noto Sans Symbols" w:hAnsi="Noto Sans Symbols" w:cs="Noto Sans Symbols"/>
      </w:rPr>
    </w:lvl>
  </w:abstractNum>
  <w:abstractNum w:abstractNumId="3" w15:restartNumberingAfterBreak="0">
    <w:nsid w:val="21A57D67"/>
    <w:multiLevelType w:val="multilevel"/>
    <w:tmpl w:val="5846D7D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31944479">
    <w:abstractNumId w:val="1"/>
  </w:num>
  <w:num w:numId="2" w16cid:durableId="462189523">
    <w:abstractNumId w:val="0"/>
  </w:num>
  <w:num w:numId="3" w16cid:durableId="790973913">
    <w:abstractNumId w:val="3"/>
  </w:num>
  <w:num w:numId="4" w16cid:durableId="5777116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1720"/>
    <w:rsid w:val="009D4161"/>
    <w:rsid w:val="00E11720"/>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CCC5581"/>
  <w15:docId w15:val="{371491A8-B28E-3A4E-A2EC-B77BFB59F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ru-RU"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Normal (Web)"/>
    <w:basedOn w:val="a"/>
    <w:uiPriority w:val="99"/>
    <w:rsid w:val="00AB6C36"/>
    <w:pPr>
      <w:spacing w:before="100" w:beforeAutospacing="1" w:after="100" w:afterAutospacing="1" w:line="240" w:lineRule="auto"/>
    </w:pPr>
    <w:rPr>
      <w:rFonts w:ascii="Times New Roman" w:eastAsia="Times New Roman" w:hAnsi="Times New Roman" w:cs="Times New Roman"/>
      <w:sz w:val="24"/>
      <w:szCs w:val="24"/>
    </w:rPr>
  </w:style>
  <w:style w:type="table" w:styleId="a5">
    <w:name w:val="Table Grid"/>
    <w:basedOn w:val="a1"/>
    <w:uiPriority w:val="59"/>
    <w:rsid w:val="00AB6C3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6">
    <w:name w:val="List Paragraph"/>
    <w:basedOn w:val="a"/>
    <w:uiPriority w:val="34"/>
    <w:qFormat/>
    <w:rsid w:val="00AB6C36"/>
    <w:pPr>
      <w:ind w:left="720"/>
      <w:contextualSpacing/>
    </w:pPr>
  </w:style>
  <w:style w:type="paragraph" w:styleId="a7">
    <w:name w:val="Balloon Text"/>
    <w:basedOn w:val="a"/>
    <w:link w:val="a8"/>
    <w:uiPriority w:val="99"/>
    <w:semiHidden/>
    <w:unhideWhenUsed/>
    <w:rsid w:val="00AB6C36"/>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AB6C36"/>
    <w:rPr>
      <w:rFonts w:ascii="Tahoma" w:hAnsi="Tahoma" w:cs="Tahoma"/>
      <w:sz w:val="16"/>
      <w:szCs w:val="16"/>
    </w:rPr>
  </w:style>
  <w:style w:type="paragraph" w:styleId="a9">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a">
    <w:basedOn w:val="TableNormal"/>
    <w:tblPr>
      <w:tblStyleRowBandSize w:val="1"/>
      <w:tblStyleColBandSize w:val="1"/>
      <w:tblCellMar>
        <w:top w:w="15" w:type="dxa"/>
        <w:left w:w="15" w:type="dxa"/>
        <w:bottom w:w="15" w:type="dxa"/>
        <w:right w:w="15" w:type="dxa"/>
      </w:tblCellMar>
    </w:tblPr>
  </w:style>
  <w:style w:type="table" w:customStyle="1" w:styleId="ab">
    <w:basedOn w:val="TableNormal"/>
    <w:tblPr>
      <w:tblStyleRowBandSize w:val="1"/>
      <w:tblStyleColBandSize w:val="1"/>
      <w:tblCellMar>
        <w:top w:w="15" w:type="dxa"/>
        <w:left w:w="15" w:type="dxa"/>
        <w:bottom w:w="15" w:type="dxa"/>
        <w:right w:w="15" w:type="dxa"/>
      </w:tblCellMar>
    </w:tblPr>
  </w:style>
  <w:style w:type="table" w:customStyle="1" w:styleId="ac">
    <w:basedOn w:val="TableNormal"/>
    <w:tblPr>
      <w:tblStyleRowBandSize w:val="1"/>
      <w:tblStyleColBandSize w:val="1"/>
      <w:tblCellMar>
        <w:top w:w="15" w:type="dxa"/>
        <w:left w:w="15" w:type="dxa"/>
        <w:bottom w:w="15" w:type="dxa"/>
        <w:right w:w="15" w:type="dxa"/>
      </w:tblCellMar>
    </w:tblPr>
  </w:style>
  <w:style w:type="table" w:customStyle="1" w:styleId="ad">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vetozar.ru/index/id/38629/index.html" TargetMode="External"/><Relationship Id="rId13" Type="http://schemas.openxmlformats.org/officeDocument/2006/relationships/hyperlink" Target="http://svetozar.ru/index/id/38627/index.html" TargetMode="External"/><Relationship Id="rId18" Type="http://schemas.openxmlformats.org/officeDocument/2006/relationships/hyperlink" Target="http://svetozar.ru/index/id/38351/index.html" TargetMode="External"/><Relationship Id="rId26" Type="http://schemas.openxmlformats.org/officeDocument/2006/relationships/hyperlink" Target="http://svetozar.ru/index/id/42985/index.html" TargetMode="External"/><Relationship Id="rId3" Type="http://schemas.openxmlformats.org/officeDocument/2006/relationships/styles" Target="styles.xml"/><Relationship Id="rId21" Type="http://schemas.openxmlformats.org/officeDocument/2006/relationships/hyperlink" Target="http://svetozar.ru/index/id/38643/index.html" TargetMode="External"/><Relationship Id="rId7" Type="http://schemas.openxmlformats.org/officeDocument/2006/relationships/hyperlink" Target="http://svetozar.ru/index/id/38630/index.html" TargetMode="External"/><Relationship Id="rId12" Type="http://schemas.openxmlformats.org/officeDocument/2006/relationships/hyperlink" Target="http://svetozar.ru/index/id/38632/index.html" TargetMode="External"/><Relationship Id="rId17" Type="http://schemas.openxmlformats.org/officeDocument/2006/relationships/hyperlink" Target="http://svetozar.ru/index/id/57137/index.html" TargetMode="External"/><Relationship Id="rId25" Type="http://schemas.openxmlformats.org/officeDocument/2006/relationships/hyperlink" Target="http://svetozar.ru/index/id/38754/index.html" TargetMode="External"/><Relationship Id="rId2" Type="http://schemas.openxmlformats.org/officeDocument/2006/relationships/numbering" Target="numbering.xml"/><Relationship Id="rId16" Type="http://schemas.openxmlformats.org/officeDocument/2006/relationships/hyperlink" Target="http://svetozar.ru/index/id/56473/index.html" TargetMode="External"/><Relationship Id="rId20" Type="http://schemas.openxmlformats.org/officeDocument/2006/relationships/hyperlink" Target="http://svetozar.ru/index/id/38636/index.html" TargetMode="External"/><Relationship Id="rId29" Type="http://schemas.openxmlformats.org/officeDocument/2006/relationships/hyperlink" Target="http://svetozar.ru/index/id/67331/index.html" TargetMode="External"/><Relationship Id="rId1" Type="http://schemas.openxmlformats.org/officeDocument/2006/relationships/customXml" Target="../customXml/item1.xml"/><Relationship Id="rId6" Type="http://schemas.openxmlformats.org/officeDocument/2006/relationships/hyperlink" Target="http://svetozar.ru/index/id/38663/index.html" TargetMode="External"/><Relationship Id="rId11" Type="http://schemas.openxmlformats.org/officeDocument/2006/relationships/hyperlink" Target="http://svetozar.ru/index/id/38766/index.html" TargetMode="External"/><Relationship Id="rId24" Type="http://schemas.openxmlformats.org/officeDocument/2006/relationships/hyperlink" Target="http://svetozar.ru/index/id/38657/index.html"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vetozar.ru/index/id/38350/index.html" TargetMode="External"/><Relationship Id="rId23" Type="http://schemas.openxmlformats.org/officeDocument/2006/relationships/hyperlink" Target="http://svetozar.ru/index/id/61804/index.html" TargetMode="External"/><Relationship Id="rId28" Type="http://schemas.openxmlformats.org/officeDocument/2006/relationships/hyperlink" Target="http://svetozar.ru/index/id/57155/index.html" TargetMode="External"/><Relationship Id="rId10" Type="http://schemas.openxmlformats.org/officeDocument/2006/relationships/hyperlink" Target="http://svetozar.ru/index/id/38631/index.html" TargetMode="External"/><Relationship Id="rId19" Type="http://schemas.openxmlformats.org/officeDocument/2006/relationships/hyperlink" Target="http://svetozar.ru/index/id/38634/index.html"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vetozar.ru/index/id/51805/index.html" TargetMode="External"/><Relationship Id="rId14" Type="http://schemas.openxmlformats.org/officeDocument/2006/relationships/hyperlink" Target="http://svetozar.ru/index/id/48691/index.html" TargetMode="External"/><Relationship Id="rId22" Type="http://schemas.openxmlformats.org/officeDocument/2006/relationships/hyperlink" Target="http://svetozar.ru/index/id/38647/index.html" TargetMode="External"/><Relationship Id="rId27" Type="http://schemas.openxmlformats.org/officeDocument/2006/relationships/hyperlink" Target="http://svetozar.ru/index/id/48693/index.html" TargetMode="External"/><Relationship Id="rId30"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5a3MrjGfRuaGi25WdcU3EadwuRg==">CgMxLjAyCGguZ2pkZ3hzOAByITE3TXY0OXJkV2FBWFlkUUEtb0VLWGUwLXVIV0ZpOHh4NA==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1164</Words>
  <Characters>6637</Characters>
  <Application>Microsoft Office Word</Application>
  <DocSecurity>0</DocSecurity>
  <Lines>55</Lines>
  <Paragraphs>15</Paragraphs>
  <ScaleCrop>false</ScaleCrop>
  <Company/>
  <LinksUpToDate>false</LinksUpToDate>
  <CharactersWithSpaces>7786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Valued eMachines Customer</dc:creator>
  <cp:lastModifiedBy>Луиза Иващенко</cp:lastModifiedBy>
  <cp:revision>2</cp:revision>
  <dcterms:created xsi:type="dcterms:W3CDTF">2024-10-06T19:04:00Z</dcterms:created>
  <dcterms:modified xsi:type="dcterms:W3CDTF">2024-10-06T19:04:00Z</dcterms:modified>
</cp:coreProperties>
</file>